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2498"/>
        <w:gridCol w:w="3638"/>
        <w:gridCol w:w="3504"/>
      </w:tblGrid>
      <w:tr w:rsidR="00724037" w:rsidRPr="00E57BA8" w14:paraId="5E63A8F5" w14:textId="77777777" w:rsidTr="00724037">
        <w:trPr>
          <w:trHeight w:val="725"/>
        </w:trPr>
        <w:tc>
          <w:tcPr>
            <w:tcW w:w="2127" w:type="dxa"/>
            <w:shd w:val="clear" w:color="auto" w:fill="auto"/>
          </w:tcPr>
          <w:p w14:paraId="53B1E9E9" w14:textId="77777777" w:rsidR="00724037" w:rsidRPr="00E57BA8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 w:rsidRPr="00E57BA8">
              <w:rPr>
                <w:noProof/>
              </w:rPr>
              <w:drawing>
                <wp:inline distT="0" distB="0" distL="0" distR="0" wp14:anchorId="4EE908C6" wp14:editId="74FFC8FE">
                  <wp:extent cx="1449090" cy="9462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1 - VI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934" cy="9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6B676EA7" w14:textId="77777777" w:rsidR="00724037" w:rsidRPr="00E57BA8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14:paraId="7A0CE2CB" w14:textId="77777777" w:rsidR="00724037" w:rsidRPr="00E57BA8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  <w:p w14:paraId="5B6575C3" w14:textId="7DB2540D" w:rsidR="00724037" w:rsidRPr="00E57BA8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</w:tc>
      </w:tr>
    </w:tbl>
    <w:p w14:paraId="3055A728" w14:textId="77777777" w:rsidR="00D67B64" w:rsidRPr="00E57BA8" w:rsidRDefault="006A0CEB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 w:rsidRPr="00E57BA8"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p w14:paraId="0E462E25" w14:textId="77777777" w:rsidR="00A85B8C" w:rsidRPr="00E57BA8" w:rsidRDefault="00A85B8C" w:rsidP="0083109F">
      <w:pPr>
        <w:jc w:val="center"/>
        <w:rPr>
          <w:iCs/>
          <w:color w:val="FF000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</w:tblGrid>
      <w:tr w:rsidR="006A0CEB" w:rsidRPr="00E57BA8" w14:paraId="50844B23" w14:textId="77777777" w:rsidTr="00B937C0">
        <w:trPr>
          <w:trHeight w:val="1451"/>
          <w:jc w:val="right"/>
        </w:trPr>
        <w:tc>
          <w:tcPr>
            <w:tcW w:w="1635" w:type="dxa"/>
            <w:shd w:val="clear" w:color="auto" w:fill="auto"/>
          </w:tcPr>
          <w:p w14:paraId="37F5171B" w14:textId="2F2035D1" w:rsidR="006A0CEB" w:rsidRPr="00E57BA8" w:rsidRDefault="00A85B8C" w:rsidP="00A85B8C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E57BA8">
              <w:rPr>
                <w:rFonts w:ascii="Times New Roman" w:hAnsi="Times New Roman"/>
                <w:noProof/>
              </w:rPr>
              <w:drawing>
                <wp:inline distT="0" distB="0" distL="0" distR="0" wp14:anchorId="0E634B4F" wp14:editId="2379B5FD">
                  <wp:extent cx="1178994" cy="1476375"/>
                  <wp:effectExtent l="0" t="0" r="2540" b="0"/>
                  <wp:docPr id="26" name="Picture 26" descr="E:\2021\Paper 1\Picture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:\2021\Paper 1\Picture1.t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2" t="8539" r="7491" b="725"/>
                          <a:stretch/>
                        </pic:blipFill>
                        <pic:spPr bwMode="auto">
                          <a:xfrm>
                            <a:off x="0" y="0"/>
                            <a:ext cx="1185238" cy="148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35FDE" w14:textId="77777777" w:rsidR="006A0CEB" w:rsidRPr="00E57BA8" w:rsidRDefault="006A0CEB" w:rsidP="006A0CEB">
      <w:pPr>
        <w:spacing w:line="360" w:lineRule="exact"/>
        <w:jc w:val="center"/>
        <w:rPr>
          <w:sz w:val="40"/>
          <w:szCs w:val="40"/>
        </w:rPr>
      </w:pPr>
    </w:p>
    <w:p w14:paraId="79C1C5E6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57BA8">
        <w:rPr>
          <w:b/>
          <w:color w:val="0000FF"/>
        </w:rPr>
        <w:t>I. THÔNG TIN CHUNG</w:t>
      </w:r>
    </w:p>
    <w:p w14:paraId="19D20B4F" w14:textId="67D4B33A" w:rsidR="006A0CEB" w:rsidRPr="00E57BA8" w:rsidRDefault="006A0CEB" w:rsidP="006A0CEB">
      <w:pPr>
        <w:spacing w:before="60" w:after="60" w:line="288" w:lineRule="auto"/>
        <w:jc w:val="both"/>
        <w:outlineLvl w:val="0"/>
        <w:rPr>
          <w:bCs/>
        </w:rPr>
      </w:pPr>
      <w:r w:rsidRPr="00E57BA8">
        <w:rPr>
          <w:b/>
        </w:rPr>
        <w:t xml:space="preserve">1. </w:t>
      </w:r>
      <w:proofErr w:type="spellStart"/>
      <w:r w:rsidRPr="00E57BA8">
        <w:rPr>
          <w:b/>
        </w:rPr>
        <w:t>Họ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và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tên</w:t>
      </w:r>
      <w:proofErr w:type="spellEnd"/>
      <w:r w:rsidRPr="00E57BA8">
        <w:rPr>
          <w:b/>
        </w:rPr>
        <w:t>:</w:t>
      </w:r>
      <w:r w:rsidR="00F5145E" w:rsidRPr="00E57BA8">
        <w:rPr>
          <w:b/>
        </w:rPr>
        <w:t xml:space="preserve"> </w:t>
      </w:r>
      <w:r w:rsidR="00BD7E81" w:rsidRPr="00E57BA8">
        <w:rPr>
          <w:bCs/>
        </w:rPr>
        <w:t xml:space="preserve">Lê </w:t>
      </w:r>
      <w:proofErr w:type="spellStart"/>
      <w:r w:rsidR="00BD7E81" w:rsidRPr="00E57BA8">
        <w:rPr>
          <w:bCs/>
        </w:rPr>
        <w:t>Khắc</w:t>
      </w:r>
      <w:proofErr w:type="spellEnd"/>
      <w:r w:rsidR="00BD7E81" w:rsidRPr="00E57BA8">
        <w:rPr>
          <w:bCs/>
        </w:rPr>
        <w:t xml:space="preserve"> </w:t>
      </w:r>
      <w:proofErr w:type="spellStart"/>
      <w:r w:rsidR="00BD7E81" w:rsidRPr="00E57BA8">
        <w:rPr>
          <w:bCs/>
        </w:rPr>
        <w:t>Tốp</w:t>
      </w:r>
      <w:proofErr w:type="spellEnd"/>
    </w:p>
    <w:p w14:paraId="2A0887D4" w14:textId="70C578CF" w:rsidR="006A0CEB" w:rsidRPr="00E57BA8" w:rsidRDefault="00F5145E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 xml:space="preserve">2. </w:t>
      </w:r>
      <w:proofErr w:type="spellStart"/>
      <w:r w:rsidRPr="00E57BA8">
        <w:rPr>
          <w:b/>
        </w:rPr>
        <w:t>Ngày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sinh</w:t>
      </w:r>
      <w:proofErr w:type="spellEnd"/>
      <w:r w:rsidRPr="00E57BA8">
        <w:rPr>
          <w:b/>
        </w:rPr>
        <w:t xml:space="preserve">: </w:t>
      </w:r>
      <w:r w:rsidR="00BD7E81" w:rsidRPr="00E57BA8">
        <w:rPr>
          <w:bCs/>
        </w:rPr>
        <w:t>14 – 06 - 1984</w:t>
      </w:r>
      <w:r w:rsidR="006A0CEB" w:rsidRPr="00E57BA8">
        <w:rPr>
          <w:bCs/>
        </w:rPr>
        <w:t xml:space="preserve">                                                                    </w:t>
      </w:r>
    </w:p>
    <w:p w14:paraId="244F9759" w14:textId="78F75DB4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>3. Nam/</w:t>
      </w:r>
      <w:proofErr w:type="spellStart"/>
      <w:r w:rsidRPr="00E57BA8">
        <w:rPr>
          <w:b/>
        </w:rPr>
        <w:t>nữ</w:t>
      </w:r>
      <w:proofErr w:type="spellEnd"/>
      <w:r w:rsidRPr="00E57BA8">
        <w:rPr>
          <w:b/>
        </w:rPr>
        <w:t>:</w:t>
      </w:r>
      <w:r w:rsidR="00F5145E" w:rsidRPr="00E57BA8">
        <w:rPr>
          <w:b/>
        </w:rPr>
        <w:t xml:space="preserve"> </w:t>
      </w:r>
      <w:r w:rsidR="00BD7E81" w:rsidRPr="00E57BA8">
        <w:rPr>
          <w:bCs/>
        </w:rPr>
        <w:t>Nam</w:t>
      </w:r>
    </w:p>
    <w:p w14:paraId="1C6E082D" w14:textId="4C301110" w:rsidR="006A0CEB" w:rsidRPr="00E57BA8" w:rsidRDefault="006A0CEB" w:rsidP="006A0CEB">
      <w:pPr>
        <w:spacing w:before="60" w:after="60" w:line="288" w:lineRule="auto"/>
        <w:outlineLvl w:val="0"/>
        <w:rPr>
          <w:b/>
        </w:rPr>
      </w:pPr>
      <w:r w:rsidRPr="00E57BA8">
        <w:rPr>
          <w:b/>
        </w:rPr>
        <w:t xml:space="preserve">4. </w:t>
      </w:r>
      <w:proofErr w:type="spellStart"/>
      <w:r w:rsidRPr="00E57BA8">
        <w:rPr>
          <w:b/>
        </w:rPr>
        <w:t>Nơi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đang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công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tác</w:t>
      </w:r>
      <w:proofErr w:type="spellEnd"/>
      <w:r w:rsidRPr="00E57BA8">
        <w:rPr>
          <w:b/>
        </w:rPr>
        <w:t>:</w:t>
      </w:r>
      <w:r w:rsidR="00F5145E" w:rsidRPr="00E57BA8">
        <w:rPr>
          <w:b/>
        </w:rPr>
        <w:t xml:space="preserve"> </w:t>
      </w:r>
    </w:p>
    <w:p w14:paraId="443C6DD4" w14:textId="77777777" w:rsidR="006A0CEB" w:rsidRPr="00E57BA8" w:rsidRDefault="006A0CEB" w:rsidP="006A0CEB">
      <w:pPr>
        <w:spacing w:before="60" w:after="60" w:line="288" w:lineRule="auto"/>
        <w:outlineLvl w:val="0"/>
        <w:rPr>
          <w:bCs/>
          <w:i/>
        </w:rPr>
      </w:pPr>
      <w:proofErr w:type="spellStart"/>
      <w:r w:rsidRPr="00E57BA8">
        <w:rPr>
          <w:i/>
          <w:u w:val="single"/>
        </w:rPr>
        <w:t>Trường</w:t>
      </w:r>
      <w:proofErr w:type="spellEnd"/>
      <w:r w:rsidRPr="00E57BA8">
        <w:rPr>
          <w:i/>
          <w:u w:val="single"/>
        </w:rPr>
        <w:t>/</w:t>
      </w:r>
      <w:proofErr w:type="spellStart"/>
      <w:r w:rsidRPr="00E57BA8">
        <w:rPr>
          <w:i/>
          <w:u w:val="single"/>
        </w:rPr>
        <w:t>viện</w:t>
      </w:r>
      <w:proofErr w:type="spellEnd"/>
      <w:r w:rsidRPr="00E57BA8">
        <w:rPr>
          <w:i/>
        </w:rPr>
        <w:t>:</w:t>
      </w:r>
      <w:r w:rsidR="00F5145E" w:rsidRPr="00E57BA8">
        <w:rPr>
          <w:i/>
        </w:rPr>
        <w:t xml:space="preserve"> </w:t>
      </w:r>
      <w:sdt>
        <w:sdtPr>
          <w:rPr>
            <w:bCs/>
            <w:color w:val="000000" w:themeColor="text1"/>
          </w:rPr>
          <w:alias w:val="Bắt buộc điền"/>
          <w:tag w:val="Bắt buộc"/>
          <w:id w:val="-443691641"/>
          <w:placeholder>
            <w:docPart w:val="AF9E576597A74F949ADB35239797E945"/>
          </w:placeholder>
        </w:sdtPr>
        <w:sdtContent>
          <w:r w:rsidR="00B937C0" w:rsidRPr="00E57BA8">
            <w:rPr>
              <w:bCs/>
              <w:color w:val="000000"/>
              <w:lang w:val="pt-BR"/>
            </w:rPr>
            <w:t>Trường Đại học Khoa học Tự nhiên, ĐHQG-HCM</w:t>
          </w:r>
        </w:sdtContent>
      </w:sdt>
    </w:p>
    <w:p w14:paraId="60EDBAEF" w14:textId="51A4E489" w:rsidR="00A85B8C" w:rsidRPr="00E57BA8" w:rsidRDefault="006A0CEB" w:rsidP="006A0CEB">
      <w:pPr>
        <w:spacing w:before="60" w:after="60" w:line="288" w:lineRule="auto"/>
        <w:outlineLvl w:val="0"/>
        <w:rPr>
          <w:i/>
        </w:rPr>
      </w:pPr>
      <w:proofErr w:type="spellStart"/>
      <w:r w:rsidRPr="00E57BA8">
        <w:rPr>
          <w:i/>
          <w:u w:val="single"/>
        </w:rPr>
        <w:t>Phòng</w:t>
      </w:r>
      <w:proofErr w:type="spellEnd"/>
      <w:r w:rsidRPr="00E57BA8">
        <w:rPr>
          <w:i/>
          <w:u w:val="single"/>
        </w:rPr>
        <w:t>/ Khoa</w:t>
      </w:r>
      <w:r w:rsidRPr="00E57BA8">
        <w:rPr>
          <w:i/>
        </w:rPr>
        <w:t>:</w:t>
      </w:r>
      <w:r w:rsidR="00A85B8C" w:rsidRPr="00E57BA8">
        <w:rPr>
          <w:i/>
        </w:rPr>
        <w:t xml:space="preserve"> Khoa </w:t>
      </w:r>
      <w:proofErr w:type="spellStart"/>
      <w:r w:rsidR="00A85B8C" w:rsidRPr="00E57BA8">
        <w:rPr>
          <w:i/>
        </w:rPr>
        <w:t>học</w:t>
      </w:r>
      <w:proofErr w:type="spellEnd"/>
      <w:r w:rsidR="00A85B8C" w:rsidRPr="00E57BA8">
        <w:rPr>
          <w:i/>
        </w:rPr>
        <w:t xml:space="preserve"> </w:t>
      </w:r>
      <w:proofErr w:type="spellStart"/>
      <w:r w:rsidR="00A85B8C" w:rsidRPr="00E57BA8">
        <w:rPr>
          <w:i/>
        </w:rPr>
        <w:t>và</w:t>
      </w:r>
      <w:proofErr w:type="spellEnd"/>
      <w:r w:rsidR="00A85B8C" w:rsidRPr="00E57BA8">
        <w:rPr>
          <w:i/>
        </w:rPr>
        <w:t xml:space="preserve"> </w:t>
      </w:r>
      <w:r w:rsidR="001D3D04" w:rsidRPr="00E57BA8">
        <w:rPr>
          <w:i/>
        </w:rPr>
        <w:t>C</w:t>
      </w:r>
      <w:r w:rsidR="00A85B8C" w:rsidRPr="00E57BA8">
        <w:rPr>
          <w:i/>
        </w:rPr>
        <w:t xml:space="preserve">ông </w:t>
      </w:r>
      <w:proofErr w:type="spellStart"/>
      <w:r w:rsidR="00A85B8C" w:rsidRPr="00E57BA8">
        <w:rPr>
          <w:i/>
        </w:rPr>
        <w:t>nghệ</w:t>
      </w:r>
      <w:proofErr w:type="spellEnd"/>
      <w:r w:rsidR="00A85B8C" w:rsidRPr="00E57BA8">
        <w:rPr>
          <w:i/>
        </w:rPr>
        <w:t xml:space="preserve"> </w:t>
      </w:r>
      <w:proofErr w:type="spellStart"/>
      <w:r w:rsidR="001D3D04" w:rsidRPr="00E57BA8">
        <w:rPr>
          <w:i/>
        </w:rPr>
        <w:t>V</w:t>
      </w:r>
      <w:r w:rsidR="00A85B8C" w:rsidRPr="00E57BA8">
        <w:rPr>
          <w:i/>
        </w:rPr>
        <w:t>ật</w:t>
      </w:r>
      <w:proofErr w:type="spellEnd"/>
      <w:r w:rsidR="00A85B8C" w:rsidRPr="00E57BA8">
        <w:rPr>
          <w:i/>
        </w:rPr>
        <w:t xml:space="preserve"> </w:t>
      </w:r>
      <w:proofErr w:type="spellStart"/>
      <w:r w:rsidR="00A85B8C" w:rsidRPr="00E57BA8">
        <w:rPr>
          <w:i/>
        </w:rPr>
        <w:t>lệu</w:t>
      </w:r>
      <w:proofErr w:type="spellEnd"/>
    </w:p>
    <w:p w14:paraId="1E654B5A" w14:textId="7F993E21" w:rsidR="006A0CEB" w:rsidRPr="00E57BA8" w:rsidRDefault="006A0CEB" w:rsidP="006A0CEB">
      <w:pPr>
        <w:spacing w:before="60" w:after="60" w:line="288" w:lineRule="auto"/>
        <w:outlineLvl w:val="0"/>
        <w:rPr>
          <w:i/>
        </w:rPr>
      </w:pPr>
      <w:proofErr w:type="spellStart"/>
      <w:r w:rsidRPr="00E57BA8">
        <w:rPr>
          <w:i/>
          <w:u w:val="single"/>
        </w:rPr>
        <w:t>Bộ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môn</w:t>
      </w:r>
      <w:proofErr w:type="spellEnd"/>
      <w:r w:rsidRPr="00E57BA8">
        <w:rPr>
          <w:i/>
        </w:rPr>
        <w:t>:</w:t>
      </w:r>
      <w:r w:rsidR="0033015C" w:rsidRPr="00E57BA8">
        <w:rPr>
          <w:i/>
        </w:rPr>
        <w:t xml:space="preserve"> </w:t>
      </w:r>
      <w:proofErr w:type="spellStart"/>
      <w:r w:rsidR="00A85B8C" w:rsidRPr="00E57BA8">
        <w:rPr>
          <w:i/>
        </w:rPr>
        <w:t>Vật</w:t>
      </w:r>
      <w:proofErr w:type="spellEnd"/>
      <w:r w:rsidR="00A85B8C" w:rsidRPr="00E57BA8">
        <w:rPr>
          <w:i/>
        </w:rPr>
        <w:t xml:space="preserve"> </w:t>
      </w:r>
      <w:proofErr w:type="spellStart"/>
      <w:r w:rsidR="00A85B8C" w:rsidRPr="00E57BA8">
        <w:rPr>
          <w:i/>
        </w:rPr>
        <w:t>liệu</w:t>
      </w:r>
      <w:proofErr w:type="spellEnd"/>
      <w:r w:rsidR="00A85B8C" w:rsidRPr="00E57BA8">
        <w:rPr>
          <w:i/>
        </w:rPr>
        <w:t xml:space="preserve"> </w:t>
      </w:r>
      <w:r w:rsidR="001D3D04" w:rsidRPr="00E57BA8">
        <w:rPr>
          <w:i/>
        </w:rPr>
        <w:t>N</w:t>
      </w:r>
      <w:r w:rsidR="00A85B8C" w:rsidRPr="00E57BA8">
        <w:rPr>
          <w:i/>
        </w:rPr>
        <w:t xml:space="preserve">ano </w:t>
      </w:r>
      <w:proofErr w:type="spellStart"/>
      <w:r w:rsidR="001D3D04" w:rsidRPr="00E57BA8">
        <w:rPr>
          <w:i/>
        </w:rPr>
        <w:t>và</w:t>
      </w:r>
      <w:proofErr w:type="spellEnd"/>
      <w:r w:rsidR="001D3D04" w:rsidRPr="00E57BA8">
        <w:rPr>
          <w:i/>
        </w:rPr>
        <w:t xml:space="preserve"> </w:t>
      </w:r>
      <w:proofErr w:type="spellStart"/>
      <w:r w:rsidR="001D3D04" w:rsidRPr="00E57BA8">
        <w:rPr>
          <w:i/>
        </w:rPr>
        <w:t>M</w:t>
      </w:r>
      <w:r w:rsidR="00A85B8C" w:rsidRPr="00E57BA8">
        <w:rPr>
          <w:i/>
        </w:rPr>
        <w:t>àng</w:t>
      </w:r>
      <w:proofErr w:type="spellEnd"/>
      <w:r w:rsidR="00A85B8C" w:rsidRPr="00E57BA8">
        <w:rPr>
          <w:i/>
        </w:rPr>
        <w:t xml:space="preserve"> </w:t>
      </w:r>
      <w:proofErr w:type="spellStart"/>
      <w:r w:rsidR="00A85B8C" w:rsidRPr="00E57BA8">
        <w:rPr>
          <w:i/>
        </w:rPr>
        <w:t>mỏng</w:t>
      </w:r>
      <w:proofErr w:type="spellEnd"/>
    </w:p>
    <w:p w14:paraId="7E43D95C" w14:textId="428F514D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 xml:space="preserve">5. </w:t>
      </w:r>
      <w:proofErr w:type="spellStart"/>
      <w:r w:rsidRPr="00E57BA8">
        <w:rPr>
          <w:b/>
        </w:rPr>
        <w:t>Học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vị</w:t>
      </w:r>
      <w:proofErr w:type="spellEnd"/>
      <w:r w:rsidRPr="00E57BA8">
        <w:rPr>
          <w:b/>
        </w:rPr>
        <w:t xml:space="preserve">: </w:t>
      </w:r>
      <w:r w:rsidR="00BD7E81" w:rsidRPr="00E57BA8">
        <w:rPr>
          <w:bCs/>
        </w:rPr>
        <w:t xml:space="preserve">Tiến </w:t>
      </w:r>
      <w:proofErr w:type="spellStart"/>
      <w:r w:rsidR="00BD7E81" w:rsidRPr="00E57BA8">
        <w:rPr>
          <w:bCs/>
        </w:rPr>
        <w:t>sĩ</w:t>
      </w:r>
      <w:proofErr w:type="spellEnd"/>
      <w:r w:rsidR="00185968" w:rsidRPr="00E57BA8">
        <w:rPr>
          <w:bCs/>
        </w:rPr>
        <w:tab/>
      </w:r>
      <w:r w:rsidR="00185968" w:rsidRPr="00E57BA8">
        <w:rPr>
          <w:bCs/>
        </w:rPr>
        <w:tab/>
      </w:r>
      <w:r w:rsidRPr="00E57BA8">
        <w:rPr>
          <w:b/>
        </w:rPr>
        <w:t xml:space="preserve">                              </w:t>
      </w:r>
      <w:proofErr w:type="spellStart"/>
      <w:r w:rsidRPr="00E57BA8">
        <w:rPr>
          <w:b/>
        </w:rPr>
        <w:t>năm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đạt</w:t>
      </w:r>
      <w:proofErr w:type="spellEnd"/>
      <w:r w:rsidRPr="00E57BA8">
        <w:rPr>
          <w:b/>
        </w:rPr>
        <w:t>:</w:t>
      </w:r>
      <w:r w:rsidR="00F5145E" w:rsidRPr="00E57BA8">
        <w:rPr>
          <w:b/>
        </w:rPr>
        <w:t xml:space="preserve"> </w:t>
      </w:r>
      <w:r w:rsidR="00BD7E81" w:rsidRPr="00E57BA8">
        <w:rPr>
          <w:bCs/>
        </w:rPr>
        <w:t>2019</w:t>
      </w:r>
    </w:p>
    <w:p w14:paraId="0BF6A72B" w14:textId="27A5203A" w:rsidR="006A0CEB" w:rsidRPr="00E57BA8" w:rsidRDefault="00F5145E" w:rsidP="006A0CEB">
      <w:pPr>
        <w:spacing w:before="60" w:after="60" w:line="288" w:lineRule="auto"/>
        <w:jc w:val="both"/>
        <w:outlineLvl w:val="0"/>
      </w:pPr>
      <w:r w:rsidRPr="00E57BA8">
        <w:rPr>
          <w:b/>
        </w:rPr>
        <w:t xml:space="preserve">6. </w:t>
      </w:r>
      <w:proofErr w:type="spellStart"/>
      <w:r w:rsidRPr="00E57BA8">
        <w:rPr>
          <w:b/>
        </w:rPr>
        <w:t>Học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hàm</w:t>
      </w:r>
      <w:proofErr w:type="spellEnd"/>
      <w:r w:rsidRPr="00E57BA8">
        <w:rPr>
          <w:b/>
        </w:rPr>
        <w:t>: ……………………</w:t>
      </w:r>
      <w:r w:rsidR="006A0CEB" w:rsidRPr="00E57BA8">
        <w:rPr>
          <w:b/>
        </w:rPr>
        <w:t xml:space="preserve">                    </w:t>
      </w:r>
      <w:proofErr w:type="spellStart"/>
      <w:r w:rsidR="006A0CEB" w:rsidRPr="00E57BA8">
        <w:rPr>
          <w:b/>
        </w:rPr>
        <w:t>năm</w:t>
      </w:r>
      <w:proofErr w:type="spellEnd"/>
      <w:r w:rsidR="006A0CEB" w:rsidRPr="00E57BA8">
        <w:rPr>
          <w:b/>
        </w:rPr>
        <w:t xml:space="preserve"> </w:t>
      </w:r>
      <w:proofErr w:type="spellStart"/>
      <w:r w:rsidR="006A0CEB" w:rsidRPr="00E57BA8">
        <w:rPr>
          <w:b/>
        </w:rPr>
        <w:t>phong</w:t>
      </w:r>
      <w:proofErr w:type="spellEnd"/>
      <w:r w:rsidR="006A0CEB" w:rsidRPr="00E57BA8">
        <w:rPr>
          <w:b/>
        </w:rPr>
        <w:t>:</w:t>
      </w:r>
      <w:r w:rsidRPr="00E57BA8">
        <w:rPr>
          <w:b/>
        </w:rPr>
        <w:t xml:space="preserve"> ……………</w:t>
      </w:r>
    </w:p>
    <w:p w14:paraId="1077E322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 xml:space="preserve">7. Liên </w:t>
      </w:r>
      <w:proofErr w:type="spellStart"/>
      <w:r w:rsidRPr="00E57BA8">
        <w:rPr>
          <w:b/>
        </w:rPr>
        <w:t>lạc</w:t>
      </w:r>
      <w:proofErr w:type="spellEnd"/>
      <w:r w:rsidRPr="00E57BA8">
        <w:rPr>
          <w:b/>
        </w:rPr>
        <w:t xml:space="preserve">: </w:t>
      </w:r>
      <w:r w:rsidR="00F5145E" w:rsidRPr="00E57BA8">
        <w:rPr>
          <w:b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0CEB" w:rsidRPr="00E57BA8" w14:paraId="388E5A63" w14:textId="77777777" w:rsidTr="00565774">
        <w:tc>
          <w:tcPr>
            <w:tcW w:w="670" w:type="dxa"/>
            <w:shd w:val="clear" w:color="auto" w:fill="auto"/>
            <w:vAlign w:val="center"/>
          </w:tcPr>
          <w:p w14:paraId="62513FE7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20D75BB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96A6798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Cơ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quan</w:t>
            </w:r>
            <w:proofErr w:type="spellEnd"/>
          </w:p>
        </w:tc>
        <w:tc>
          <w:tcPr>
            <w:tcW w:w="3143" w:type="dxa"/>
            <w:shd w:val="clear" w:color="auto" w:fill="auto"/>
            <w:vAlign w:val="center"/>
          </w:tcPr>
          <w:p w14:paraId="4214F1D5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Cá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nhân</w:t>
            </w:r>
            <w:proofErr w:type="spellEnd"/>
          </w:p>
        </w:tc>
      </w:tr>
      <w:tr w:rsidR="006A0CEB" w:rsidRPr="00E57BA8" w14:paraId="2B19AFA7" w14:textId="77777777" w:rsidTr="00565774">
        <w:tc>
          <w:tcPr>
            <w:tcW w:w="670" w:type="dxa"/>
            <w:shd w:val="clear" w:color="auto" w:fill="auto"/>
            <w:vAlign w:val="center"/>
          </w:tcPr>
          <w:p w14:paraId="482E51EB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40988ED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proofErr w:type="spellStart"/>
            <w:r w:rsidRPr="00E57BA8">
              <w:rPr>
                <w:b/>
              </w:rPr>
              <w:t>Địa</w:t>
            </w:r>
            <w:proofErr w:type="spellEnd"/>
            <w:r w:rsidRPr="00E57BA8">
              <w:rPr>
                <w:b/>
              </w:rPr>
              <w:t xml:space="preserve"> </w:t>
            </w:r>
            <w:proofErr w:type="spellStart"/>
            <w:r w:rsidRPr="00E57BA8">
              <w:rPr>
                <w:b/>
              </w:rPr>
              <w:t>chỉ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CD6BCCB" w14:textId="76C98EE1" w:rsidR="00F5145E" w:rsidRPr="00E57BA8" w:rsidRDefault="00A85B8C" w:rsidP="00F5145E">
            <w:pPr>
              <w:spacing w:before="60" w:after="60" w:line="288" w:lineRule="auto"/>
              <w:jc w:val="both"/>
              <w:outlineLvl w:val="0"/>
            </w:pPr>
            <w:r w:rsidRPr="00E57BA8">
              <w:t xml:space="preserve">227 Nguyễn Văn </w:t>
            </w:r>
            <w:proofErr w:type="spellStart"/>
            <w:r w:rsidRPr="00E57BA8">
              <w:t>Cừ</w:t>
            </w:r>
            <w:proofErr w:type="spellEnd"/>
            <w:r w:rsidRPr="00E57BA8">
              <w:t xml:space="preserve">, Q5, </w:t>
            </w:r>
            <w:proofErr w:type="spellStart"/>
            <w:r w:rsidRPr="00E57BA8">
              <w:t>Tp</w:t>
            </w:r>
            <w:proofErr w:type="spellEnd"/>
            <w:r w:rsidRPr="00E57BA8">
              <w:t xml:space="preserve"> HCM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515A9A4" w14:textId="7EFBBDC9" w:rsidR="006A0CEB" w:rsidRPr="00E57BA8" w:rsidRDefault="001D3D04" w:rsidP="00565774">
            <w:pPr>
              <w:spacing w:before="60" w:after="60" w:line="288" w:lineRule="auto"/>
              <w:jc w:val="both"/>
              <w:outlineLvl w:val="0"/>
            </w:pPr>
            <w:r w:rsidRPr="00E57BA8">
              <w:t xml:space="preserve">129/9/13 </w:t>
            </w:r>
            <w:proofErr w:type="spellStart"/>
            <w:r w:rsidRPr="00E57BA8">
              <w:t>Ngô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Chí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Quốc</w:t>
            </w:r>
            <w:proofErr w:type="spellEnd"/>
            <w:r w:rsidRPr="00E57BA8">
              <w:t xml:space="preserve">, </w:t>
            </w:r>
            <w:proofErr w:type="spellStart"/>
            <w:r w:rsidR="00A85B8C" w:rsidRPr="00E57BA8">
              <w:t>Tp</w:t>
            </w:r>
            <w:proofErr w:type="spellEnd"/>
            <w:r w:rsidR="00A85B8C" w:rsidRPr="00E57BA8">
              <w:t xml:space="preserve"> </w:t>
            </w:r>
            <w:proofErr w:type="spellStart"/>
            <w:r w:rsidR="00A85B8C" w:rsidRPr="00E57BA8">
              <w:t>Thủ</w:t>
            </w:r>
            <w:proofErr w:type="spellEnd"/>
            <w:r w:rsidR="00A85B8C" w:rsidRPr="00E57BA8">
              <w:t xml:space="preserve"> Đức, </w:t>
            </w:r>
            <w:proofErr w:type="spellStart"/>
            <w:r w:rsidR="00A85B8C" w:rsidRPr="00E57BA8">
              <w:t>Tp</w:t>
            </w:r>
            <w:proofErr w:type="spellEnd"/>
            <w:r w:rsidR="00A85B8C" w:rsidRPr="00E57BA8">
              <w:t xml:space="preserve"> HCM</w:t>
            </w:r>
          </w:p>
        </w:tc>
      </w:tr>
      <w:tr w:rsidR="006A0CEB" w:rsidRPr="00E57BA8" w14:paraId="312B117A" w14:textId="77777777" w:rsidTr="00565774">
        <w:tc>
          <w:tcPr>
            <w:tcW w:w="670" w:type="dxa"/>
            <w:shd w:val="clear" w:color="auto" w:fill="auto"/>
            <w:vAlign w:val="center"/>
          </w:tcPr>
          <w:p w14:paraId="1374608E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72A8D49D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proofErr w:type="spellStart"/>
            <w:r w:rsidRPr="00E57BA8">
              <w:rPr>
                <w:b/>
              </w:rPr>
              <w:t>Điện</w:t>
            </w:r>
            <w:proofErr w:type="spellEnd"/>
            <w:r w:rsidRPr="00E57BA8">
              <w:rPr>
                <w:b/>
              </w:rPr>
              <w:t xml:space="preserve"> </w:t>
            </w:r>
            <w:proofErr w:type="spellStart"/>
            <w:r w:rsidRPr="00E57BA8">
              <w:rPr>
                <w:b/>
              </w:rPr>
              <w:t>thoại</w:t>
            </w:r>
            <w:proofErr w:type="spellEnd"/>
            <w:r w:rsidRPr="00E57BA8">
              <w:rPr>
                <w:b/>
              </w:rPr>
              <w:t>/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F1919B" w14:textId="0A529C4F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B6BC9D7" w14:textId="1E434444" w:rsidR="006A0CEB" w:rsidRPr="00E57BA8" w:rsidRDefault="00901C43" w:rsidP="00565774">
            <w:pPr>
              <w:spacing w:before="60" w:after="60" w:line="288" w:lineRule="auto"/>
              <w:jc w:val="both"/>
              <w:outlineLvl w:val="0"/>
            </w:pPr>
            <w:r w:rsidRPr="00E57BA8">
              <w:t>0348877188</w:t>
            </w:r>
          </w:p>
        </w:tc>
      </w:tr>
      <w:tr w:rsidR="006A0CEB" w:rsidRPr="00E57BA8" w14:paraId="6C6CD6DF" w14:textId="77777777" w:rsidTr="00565774">
        <w:tc>
          <w:tcPr>
            <w:tcW w:w="670" w:type="dxa"/>
            <w:shd w:val="clear" w:color="auto" w:fill="auto"/>
            <w:vAlign w:val="center"/>
          </w:tcPr>
          <w:p w14:paraId="5C4A3D06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71408DD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E57BA8">
              <w:rPr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6A4DF86" w14:textId="4ADD2D7C" w:rsidR="006A0CEB" w:rsidRPr="00E57BA8" w:rsidRDefault="00F22915" w:rsidP="00565774">
            <w:pPr>
              <w:spacing w:before="60" w:after="60" w:line="288" w:lineRule="auto"/>
              <w:jc w:val="both"/>
              <w:outlineLvl w:val="0"/>
            </w:pPr>
            <w:r w:rsidRPr="00E57BA8">
              <w:t>lktop@hcmus.edu.vn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E1FFE55" w14:textId="3138E340" w:rsidR="006A0CEB" w:rsidRPr="00E57BA8" w:rsidRDefault="00F22915" w:rsidP="00565774">
            <w:pPr>
              <w:spacing w:before="60" w:after="60" w:line="288" w:lineRule="auto"/>
              <w:jc w:val="both"/>
              <w:outlineLvl w:val="0"/>
            </w:pPr>
            <w:r>
              <w:t>lekhactop@gmail.com</w:t>
            </w:r>
          </w:p>
        </w:tc>
      </w:tr>
    </w:tbl>
    <w:p w14:paraId="267C1A9B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 xml:space="preserve">8. </w:t>
      </w:r>
      <w:proofErr w:type="spellStart"/>
      <w:r w:rsidRPr="00E57BA8">
        <w:rPr>
          <w:b/>
        </w:rPr>
        <w:t>Trình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độ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ngoại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ngữ</w:t>
      </w:r>
      <w:proofErr w:type="spellEnd"/>
      <w:r w:rsidRPr="00E57BA8">
        <w:rPr>
          <w:b/>
        </w:rPr>
        <w:t xml:space="preserve">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339"/>
        <w:gridCol w:w="510"/>
        <w:gridCol w:w="579"/>
        <w:gridCol w:w="487"/>
        <w:gridCol w:w="510"/>
        <w:gridCol w:w="579"/>
        <w:gridCol w:w="487"/>
        <w:gridCol w:w="526"/>
        <w:gridCol w:w="598"/>
        <w:gridCol w:w="510"/>
        <w:gridCol w:w="546"/>
        <w:gridCol w:w="591"/>
        <w:gridCol w:w="1000"/>
      </w:tblGrid>
      <w:tr w:rsidR="006A0CEB" w:rsidRPr="00E57BA8" w14:paraId="424BB14F" w14:textId="77777777" w:rsidTr="009179AE">
        <w:tc>
          <w:tcPr>
            <w:tcW w:w="0" w:type="auto"/>
            <w:vMerge w:val="restart"/>
            <w:shd w:val="clear" w:color="auto" w:fill="auto"/>
            <w:vAlign w:val="center"/>
          </w:tcPr>
          <w:p w14:paraId="02156DE0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14:paraId="0B24DB62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Tên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ngoại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ngữ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14:paraId="2000EA24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Nghe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E231FA3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Nói</w:t>
            </w:r>
          </w:p>
        </w:tc>
        <w:tc>
          <w:tcPr>
            <w:tcW w:w="1599" w:type="dxa"/>
            <w:gridSpan w:val="3"/>
            <w:shd w:val="clear" w:color="auto" w:fill="auto"/>
          </w:tcPr>
          <w:p w14:paraId="0481A67E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Viết</w:t>
            </w:r>
            <w:proofErr w:type="spellEnd"/>
          </w:p>
        </w:tc>
        <w:tc>
          <w:tcPr>
            <w:tcW w:w="2119" w:type="dxa"/>
            <w:gridSpan w:val="3"/>
            <w:shd w:val="clear" w:color="auto" w:fill="auto"/>
          </w:tcPr>
          <w:p w14:paraId="7CDCEBB6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Đọc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hiểu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tài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liệu</w:t>
            </w:r>
            <w:proofErr w:type="spellEnd"/>
          </w:p>
        </w:tc>
      </w:tr>
      <w:tr w:rsidR="006A0CEB" w:rsidRPr="00E57BA8" w14:paraId="67742355" w14:textId="77777777" w:rsidTr="009179AE">
        <w:tc>
          <w:tcPr>
            <w:tcW w:w="0" w:type="auto"/>
            <w:vMerge/>
            <w:shd w:val="clear" w:color="auto" w:fill="auto"/>
          </w:tcPr>
          <w:p w14:paraId="6CDDF7D7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339" w:type="dxa"/>
            <w:vMerge/>
            <w:shd w:val="clear" w:color="auto" w:fill="auto"/>
          </w:tcPr>
          <w:p w14:paraId="1A79F2A3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14:paraId="535E10AF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AB2EFA0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Khá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9FB61A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14:paraId="1319C948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F4B8DB8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Khá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88BF61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14:paraId="4922EFE3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59B6D9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Khá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14:paraId="78C8856F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TB</w:t>
            </w:r>
          </w:p>
        </w:tc>
        <w:tc>
          <w:tcPr>
            <w:tcW w:w="534" w:type="dxa"/>
            <w:shd w:val="clear" w:color="auto" w:fill="auto"/>
          </w:tcPr>
          <w:p w14:paraId="3FB3F507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Tốt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5CBD133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Khá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14:paraId="2725928E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TB</w:t>
            </w:r>
          </w:p>
        </w:tc>
      </w:tr>
      <w:tr w:rsidR="006A0CEB" w:rsidRPr="00E57BA8" w14:paraId="51F429BB" w14:textId="77777777" w:rsidTr="009179AE">
        <w:tc>
          <w:tcPr>
            <w:tcW w:w="0" w:type="auto"/>
            <w:shd w:val="clear" w:color="auto" w:fill="auto"/>
          </w:tcPr>
          <w:p w14:paraId="6D7C543C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1</w:t>
            </w:r>
          </w:p>
        </w:tc>
        <w:tc>
          <w:tcPr>
            <w:tcW w:w="2339" w:type="dxa"/>
            <w:shd w:val="clear" w:color="auto" w:fill="auto"/>
          </w:tcPr>
          <w:p w14:paraId="55B87243" w14:textId="242600CC" w:rsidR="006A0CEB" w:rsidRPr="00E57BA8" w:rsidRDefault="00BD7E81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Tiếng</w:t>
            </w:r>
            <w:proofErr w:type="spellEnd"/>
            <w:r w:rsidRPr="00E57BA8">
              <w:t xml:space="preserve"> Anh</w:t>
            </w:r>
          </w:p>
        </w:tc>
        <w:tc>
          <w:tcPr>
            <w:tcW w:w="0" w:type="auto"/>
            <w:shd w:val="clear" w:color="auto" w:fill="auto"/>
          </w:tcPr>
          <w:p w14:paraId="200466E8" w14:textId="1F9C44C5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3ECA1B4" w14:textId="5E55E4C8" w:rsidR="006A0CEB" w:rsidRPr="00E57BA8" w:rsidRDefault="00FB0D69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14:paraId="080464EA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BA0156A" w14:textId="2BF636AD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37624406" w14:textId="2036A6B9" w:rsidR="006A0CEB" w:rsidRPr="00E57BA8" w:rsidRDefault="00FB0D69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14:paraId="4FD85CB7" w14:textId="77777777" w:rsidR="006A0CEB" w:rsidRPr="00E57BA8" w:rsidRDefault="006A0CEB" w:rsidP="00565774">
            <w:pPr>
              <w:spacing w:before="60" w:after="60" w:line="288" w:lineRule="auto"/>
              <w:ind w:left="-138" w:firstLine="138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3A69BDB6" w14:textId="70774DF2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59FB1CF" w14:textId="5185482A" w:rsidR="006A0CEB" w:rsidRPr="00E57BA8" w:rsidRDefault="00FB0D69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494" w:type="dxa"/>
            <w:shd w:val="clear" w:color="auto" w:fill="auto"/>
          </w:tcPr>
          <w:p w14:paraId="5A74F8A3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14:paraId="54736605" w14:textId="6A6CF170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A1DC1BA" w14:textId="012E5B30" w:rsidR="006A0CEB" w:rsidRPr="00E57BA8" w:rsidRDefault="00FB0D69" w:rsidP="00565774">
            <w:pPr>
              <w:spacing w:before="60" w:after="60" w:line="288" w:lineRule="auto"/>
              <w:jc w:val="center"/>
              <w:outlineLvl w:val="0"/>
            </w:pPr>
            <w:r>
              <w:t>x</w:t>
            </w:r>
          </w:p>
        </w:tc>
        <w:tc>
          <w:tcPr>
            <w:tcW w:w="979" w:type="dxa"/>
            <w:shd w:val="clear" w:color="auto" w:fill="auto"/>
          </w:tcPr>
          <w:p w14:paraId="129DFCB3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  <w:tr w:rsidR="006A0CEB" w:rsidRPr="00E57BA8" w14:paraId="70918DB3" w14:textId="77777777" w:rsidTr="009179AE">
        <w:tc>
          <w:tcPr>
            <w:tcW w:w="0" w:type="auto"/>
            <w:shd w:val="clear" w:color="auto" w:fill="auto"/>
          </w:tcPr>
          <w:p w14:paraId="1EF1C872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2</w:t>
            </w:r>
          </w:p>
        </w:tc>
        <w:tc>
          <w:tcPr>
            <w:tcW w:w="2339" w:type="dxa"/>
            <w:shd w:val="clear" w:color="auto" w:fill="auto"/>
          </w:tcPr>
          <w:p w14:paraId="3CA38B44" w14:textId="0370EF9F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9227EFA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B6E1D67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7A6AD76C" w14:textId="1EA56421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FD756B9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3326E73A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768164D3" w14:textId="49FF16C3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5D05DACD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44A7D6E5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14:paraId="75EBE2A9" w14:textId="5A190956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14:paraId="75635491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7EB04385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14:paraId="4B1B4777" w14:textId="0D88018F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</w:tbl>
    <w:p w14:paraId="1AF5F455" w14:textId="77777777" w:rsidR="006A0CEB" w:rsidRPr="00E57BA8" w:rsidRDefault="006A0CEB" w:rsidP="006A0CEB">
      <w:pPr>
        <w:spacing w:before="60" w:after="60" w:line="288" w:lineRule="auto"/>
        <w:jc w:val="both"/>
        <w:outlineLvl w:val="0"/>
      </w:pPr>
      <w:r w:rsidRPr="00E57BA8">
        <w:rPr>
          <w:b/>
        </w:rPr>
        <w:t xml:space="preserve">9. </w:t>
      </w:r>
      <w:proofErr w:type="spellStart"/>
      <w:r w:rsidRPr="00E57BA8">
        <w:rPr>
          <w:b/>
        </w:rPr>
        <w:t>Thời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gian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công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tác</w:t>
      </w:r>
      <w:proofErr w:type="spellEnd"/>
      <w:r w:rsidRPr="00E57BA8">
        <w:rPr>
          <w:b/>
        </w:rPr>
        <w:t>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6A0CEB" w:rsidRPr="00E57BA8" w14:paraId="0C93A929" w14:textId="77777777" w:rsidTr="00565774">
        <w:tc>
          <w:tcPr>
            <w:tcW w:w="1478" w:type="dxa"/>
            <w:shd w:val="clear" w:color="auto" w:fill="auto"/>
          </w:tcPr>
          <w:p w14:paraId="68AB0E5C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Thời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gian</w:t>
            </w:r>
            <w:proofErr w:type="spellEnd"/>
          </w:p>
        </w:tc>
        <w:tc>
          <w:tcPr>
            <w:tcW w:w="5650" w:type="dxa"/>
            <w:shd w:val="clear" w:color="auto" w:fill="auto"/>
          </w:tcPr>
          <w:p w14:paraId="0552C315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Nơi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công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tác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5312A012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Chức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vụ</w:t>
            </w:r>
            <w:proofErr w:type="spellEnd"/>
          </w:p>
        </w:tc>
      </w:tr>
      <w:tr w:rsidR="006A0CEB" w:rsidRPr="00E57BA8" w14:paraId="06DAE407" w14:textId="77777777" w:rsidTr="00565774">
        <w:tc>
          <w:tcPr>
            <w:tcW w:w="1478" w:type="dxa"/>
            <w:shd w:val="clear" w:color="auto" w:fill="auto"/>
            <w:vAlign w:val="center"/>
          </w:tcPr>
          <w:p w14:paraId="17CD3C79" w14:textId="27A826C2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lastRenderedPageBreak/>
              <w:t>Từ</w:t>
            </w:r>
            <w:proofErr w:type="spellEnd"/>
            <w:r w:rsidR="00173BE7" w:rsidRPr="00E57BA8">
              <w:t xml:space="preserve"> </w:t>
            </w:r>
            <w:r w:rsidR="00185968" w:rsidRPr="00E57BA8">
              <w:t>10</w:t>
            </w:r>
            <w:r w:rsidR="00173BE7" w:rsidRPr="00E57BA8">
              <w:t xml:space="preserve">/2022 </w:t>
            </w:r>
            <w:r w:rsidR="00185968" w:rsidRPr="00E57BA8">
              <w:t xml:space="preserve">- </w:t>
            </w:r>
            <w:r w:rsidRPr="00E57BA8">
              <w:t>nay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6E38A5C7" w14:textId="04AC26C7" w:rsidR="00173BE7" w:rsidRPr="00E57BA8" w:rsidRDefault="00173BE7" w:rsidP="00173BE7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E57BA8">
              <w:rPr>
                <w:bCs/>
              </w:rPr>
              <w:t xml:space="preserve">Khoa </w:t>
            </w:r>
            <w:proofErr w:type="spellStart"/>
            <w:r w:rsidRPr="00E57BA8">
              <w:rPr>
                <w:bCs/>
              </w:rPr>
              <w:t>Khoa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học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và</w:t>
            </w:r>
            <w:proofErr w:type="spellEnd"/>
            <w:r w:rsidRPr="00E57BA8">
              <w:rPr>
                <w:bCs/>
              </w:rPr>
              <w:t xml:space="preserve"> </w:t>
            </w:r>
            <w:r w:rsidR="00185968" w:rsidRPr="00E57BA8">
              <w:rPr>
                <w:bCs/>
              </w:rPr>
              <w:t>C</w:t>
            </w:r>
            <w:r w:rsidRPr="00E57BA8">
              <w:rPr>
                <w:bCs/>
              </w:rPr>
              <w:t xml:space="preserve">ông </w:t>
            </w:r>
            <w:proofErr w:type="spellStart"/>
            <w:r w:rsidRPr="00E57BA8">
              <w:rPr>
                <w:bCs/>
              </w:rPr>
              <w:t>nghệ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="00185968" w:rsidRPr="00E57BA8">
              <w:rPr>
                <w:bCs/>
              </w:rPr>
              <w:t>V</w:t>
            </w:r>
            <w:r w:rsidRPr="00E57BA8">
              <w:rPr>
                <w:bCs/>
              </w:rPr>
              <w:t>ật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liệu</w:t>
            </w:r>
            <w:proofErr w:type="spellEnd"/>
            <w:r w:rsidR="00185968" w:rsidRPr="00E57BA8">
              <w:rPr>
                <w:bCs/>
              </w:rPr>
              <w:t>,</w:t>
            </w:r>
          </w:p>
          <w:p w14:paraId="3795B8BC" w14:textId="0E3CBDA7" w:rsidR="006A0CEB" w:rsidRPr="00E57BA8" w:rsidRDefault="00173BE7" w:rsidP="00173BE7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proofErr w:type="spellStart"/>
            <w:r w:rsidRPr="00E57BA8">
              <w:rPr>
                <w:bCs/>
              </w:rPr>
              <w:t>Trường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Đại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học</w:t>
            </w:r>
            <w:proofErr w:type="spellEnd"/>
            <w:r w:rsidRPr="00E57BA8">
              <w:rPr>
                <w:bCs/>
              </w:rPr>
              <w:t xml:space="preserve"> Khoa </w:t>
            </w:r>
            <w:proofErr w:type="spellStart"/>
            <w:r w:rsidRPr="00E57BA8">
              <w:rPr>
                <w:bCs/>
              </w:rPr>
              <w:t>học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Tự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nhiên</w:t>
            </w:r>
            <w:proofErr w:type="spellEnd"/>
            <w:r w:rsidRPr="00E57BA8">
              <w:rPr>
                <w:bCs/>
              </w:rPr>
              <w:t>, ĐHQG-HCM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05DCE8C8" w14:textId="54329920" w:rsidR="006A0CEB" w:rsidRPr="00E57BA8" w:rsidRDefault="00173BE7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Giảng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viên</w:t>
            </w:r>
            <w:proofErr w:type="spellEnd"/>
          </w:p>
        </w:tc>
      </w:tr>
      <w:tr w:rsidR="00A85B8C" w:rsidRPr="00E57BA8" w14:paraId="540979E1" w14:textId="77777777" w:rsidTr="00565774">
        <w:tc>
          <w:tcPr>
            <w:tcW w:w="1478" w:type="dxa"/>
            <w:shd w:val="clear" w:color="auto" w:fill="auto"/>
            <w:vAlign w:val="center"/>
          </w:tcPr>
          <w:p w14:paraId="0E39E9A4" w14:textId="6281FA28" w:rsidR="00A85B8C" w:rsidRPr="00E57BA8" w:rsidRDefault="00A85B8C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Từ</w:t>
            </w:r>
            <w:proofErr w:type="spellEnd"/>
            <w:r w:rsidRPr="00E57BA8">
              <w:t xml:space="preserve"> 2019 </w:t>
            </w:r>
            <w:proofErr w:type="spellStart"/>
            <w:r w:rsidRPr="00E57BA8">
              <w:t>đến</w:t>
            </w:r>
            <w:proofErr w:type="spellEnd"/>
            <w:r w:rsidRPr="00E57BA8">
              <w:t xml:space="preserve"> 2022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5EC4E7EE" w14:textId="7CD38288" w:rsidR="00A85B8C" w:rsidRPr="00E57BA8" w:rsidRDefault="00173BE7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E57BA8">
              <w:rPr>
                <w:bCs/>
              </w:rPr>
              <w:t xml:space="preserve">Trung </w:t>
            </w:r>
            <w:proofErr w:type="spellStart"/>
            <w:r w:rsidRPr="00E57BA8">
              <w:rPr>
                <w:bCs/>
              </w:rPr>
              <w:t>tâm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thu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hoạch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và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lưu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trữ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năng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lượng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tái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tạo</w:t>
            </w:r>
            <w:proofErr w:type="spellEnd"/>
            <w:r w:rsidR="00901C43" w:rsidRPr="00E57BA8">
              <w:rPr>
                <w:bCs/>
              </w:rPr>
              <w:t xml:space="preserve">, </w:t>
            </w:r>
            <w:proofErr w:type="spellStart"/>
            <w:r w:rsidR="00901C43" w:rsidRPr="00E57BA8">
              <w:rPr>
                <w:bCs/>
              </w:rPr>
              <w:t>Đại</w:t>
            </w:r>
            <w:proofErr w:type="spellEnd"/>
            <w:r w:rsidR="00901C43" w:rsidRPr="00E57BA8">
              <w:rPr>
                <w:bCs/>
              </w:rPr>
              <w:t xml:space="preserve"> </w:t>
            </w:r>
            <w:proofErr w:type="spellStart"/>
            <w:r w:rsidR="00901C43" w:rsidRPr="00E57BA8">
              <w:rPr>
                <w:bCs/>
              </w:rPr>
              <w:t>học</w:t>
            </w:r>
            <w:proofErr w:type="spellEnd"/>
            <w:r w:rsidR="00901C43" w:rsidRPr="00E57BA8">
              <w:rPr>
                <w:bCs/>
              </w:rPr>
              <w:t xml:space="preserve"> Ulsan, </w:t>
            </w:r>
            <w:proofErr w:type="spellStart"/>
            <w:r w:rsidR="00901C43" w:rsidRPr="00E57BA8">
              <w:rPr>
                <w:bCs/>
              </w:rPr>
              <w:t>Hàn</w:t>
            </w:r>
            <w:proofErr w:type="spellEnd"/>
            <w:r w:rsidR="00901C43" w:rsidRPr="00E57BA8">
              <w:rPr>
                <w:bCs/>
              </w:rPr>
              <w:t xml:space="preserve"> </w:t>
            </w:r>
            <w:proofErr w:type="spellStart"/>
            <w:r w:rsidR="00901C43" w:rsidRPr="00E57BA8">
              <w:rPr>
                <w:bCs/>
              </w:rPr>
              <w:t>Quốc</w:t>
            </w:r>
            <w:proofErr w:type="spellEnd"/>
          </w:p>
        </w:tc>
        <w:tc>
          <w:tcPr>
            <w:tcW w:w="2589" w:type="dxa"/>
            <w:shd w:val="clear" w:color="auto" w:fill="auto"/>
            <w:vAlign w:val="center"/>
          </w:tcPr>
          <w:p w14:paraId="43028DDF" w14:textId="56DB5F3A" w:rsidR="00A85B8C" w:rsidRPr="00E57BA8" w:rsidRDefault="00173BE7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Nghiên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cứu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sau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tiến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sĩ</w:t>
            </w:r>
            <w:proofErr w:type="spellEnd"/>
            <w:r w:rsidRPr="00E57BA8">
              <w:rPr>
                <w:bCs/>
              </w:rPr>
              <w:t xml:space="preserve"> (postdoc)</w:t>
            </w:r>
          </w:p>
        </w:tc>
      </w:tr>
      <w:tr w:rsidR="00901C43" w:rsidRPr="00E57BA8" w14:paraId="7851410D" w14:textId="77777777" w:rsidTr="00565774">
        <w:tc>
          <w:tcPr>
            <w:tcW w:w="1478" w:type="dxa"/>
            <w:shd w:val="clear" w:color="auto" w:fill="auto"/>
            <w:vAlign w:val="center"/>
          </w:tcPr>
          <w:p w14:paraId="19774601" w14:textId="78E1CE0F" w:rsidR="00901C43" w:rsidRPr="00E57BA8" w:rsidRDefault="00901C43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Từ</w:t>
            </w:r>
            <w:proofErr w:type="spellEnd"/>
            <w:r w:rsidRPr="00E57BA8">
              <w:t xml:space="preserve"> 201</w:t>
            </w:r>
            <w:r w:rsidR="00185968" w:rsidRPr="00E57BA8">
              <w:t>5</w:t>
            </w:r>
            <w:r w:rsidRPr="00E57BA8">
              <w:t xml:space="preserve"> </w:t>
            </w:r>
            <w:proofErr w:type="spellStart"/>
            <w:r w:rsidRPr="00E57BA8">
              <w:t>đến</w:t>
            </w:r>
            <w:proofErr w:type="spellEnd"/>
            <w:r w:rsidRPr="00E57BA8">
              <w:t xml:space="preserve"> 20</w:t>
            </w:r>
            <w:r w:rsidR="00185968" w:rsidRPr="00E57BA8">
              <w:t>19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0FC560F1" w14:textId="3AB79DF3" w:rsidR="00901C43" w:rsidRPr="00E57BA8" w:rsidRDefault="00901C43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E57BA8">
              <w:rPr>
                <w:bCs/>
              </w:rPr>
              <w:t xml:space="preserve">Khoa </w:t>
            </w:r>
            <w:proofErr w:type="spellStart"/>
            <w:r w:rsidRPr="00E57BA8">
              <w:rPr>
                <w:bCs/>
              </w:rPr>
              <w:t>Vật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lý</w:t>
            </w:r>
            <w:proofErr w:type="spellEnd"/>
            <w:r w:rsidRPr="00E57BA8">
              <w:rPr>
                <w:bCs/>
              </w:rPr>
              <w:t xml:space="preserve">, </w:t>
            </w:r>
            <w:proofErr w:type="spellStart"/>
            <w:r w:rsidRPr="00E57BA8">
              <w:rPr>
                <w:bCs/>
              </w:rPr>
              <w:t>trường</w:t>
            </w:r>
            <w:proofErr w:type="spellEnd"/>
            <w:r w:rsidRPr="00E57BA8">
              <w:rPr>
                <w:bCs/>
              </w:rPr>
              <w:t xml:space="preserve"> ĐH Ulsan, </w:t>
            </w:r>
            <w:proofErr w:type="spellStart"/>
            <w:r w:rsidRPr="00E57BA8">
              <w:rPr>
                <w:bCs/>
              </w:rPr>
              <w:t>Hàn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Quốc</w:t>
            </w:r>
            <w:proofErr w:type="spellEnd"/>
          </w:p>
        </w:tc>
        <w:tc>
          <w:tcPr>
            <w:tcW w:w="2589" w:type="dxa"/>
            <w:shd w:val="clear" w:color="auto" w:fill="auto"/>
            <w:vAlign w:val="center"/>
          </w:tcPr>
          <w:p w14:paraId="2224C975" w14:textId="16F49CB8" w:rsidR="00901C43" w:rsidRPr="00E57BA8" w:rsidRDefault="00901C43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Nghiên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cứu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sinh</w:t>
            </w:r>
            <w:proofErr w:type="spellEnd"/>
          </w:p>
        </w:tc>
      </w:tr>
      <w:tr w:rsidR="006A0CEB" w:rsidRPr="00E57BA8" w14:paraId="4492BF99" w14:textId="77777777" w:rsidTr="00565774">
        <w:tc>
          <w:tcPr>
            <w:tcW w:w="1478" w:type="dxa"/>
            <w:shd w:val="clear" w:color="auto" w:fill="auto"/>
            <w:vAlign w:val="center"/>
          </w:tcPr>
          <w:p w14:paraId="166A89D5" w14:textId="363BB841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Từ</w:t>
            </w:r>
            <w:proofErr w:type="spellEnd"/>
            <w:r w:rsidR="00A85B8C" w:rsidRPr="00E57BA8">
              <w:t xml:space="preserve"> 2012 </w:t>
            </w:r>
            <w:proofErr w:type="spellStart"/>
            <w:r w:rsidRPr="00E57BA8">
              <w:t>đến</w:t>
            </w:r>
            <w:proofErr w:type="spellEnd"/>
            <w:r w:rsidR="00A85B8C" w:rsidRPr="00E57BA8">
              <w:t xml:space="preserve"> 2015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10366714" w14:textId="42E542DB" w:rsidR="00065198" w:rsidRPr="00E57BA8" w:rsidRDefault="00A85B8C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bookmarkStart w:id="0" w:name="OLE_LINK4"/>
            <w:r w:rsidRPr="00E57BA8">
              <w:rPr>
                <w:bCs/>
              </w:rPr>
              <w:t xml:space="preserve">Khoa </w:t>
            </w:r>
            <w:proofErr w:type="spellStart"/>
            <w:r w:rsidRPr="00E57BA8">
              <w:rPr>
                <w:bCs/>
              </w:rPr>
              <w:t>Khoa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học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vào</w:t>
            </w:r>
            <w:proofErr w:type="spellEnd"/>
            <w:r w:rsidRPr="00E57BA8">
              <w:rPr>
                <w:bCs/>
              </w:rPr>
              <w:t xml:space="preserve"> </w:t>
            </w:r>
            <w:r w:rsidR="00901C43" w:rsidRPr="00E57BA8">
              <w:rPr>
                <w:bCs/>
              </w:rPr>
              <w:t>C</w:t>
            </w:r>
            <w:r w:rsidRPr="00E57BA8">
              <w:rPr>
                <w:bCs/>
              </w:rPr>
              <w:t xml:space="preserve">ông </w:t>
            </w:r>
            <w:proofErr w:type="spellStart"/>
            <w:r w:rsidRPr="00E57BA8">
              <w:rPr>
                <w:bCs/>
              </w:rPr>
              <w:t>nghệ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="00901C43" w:rsidRPr="00E57BA8">
              <w:rPr>
                <w:bCs/>
              </w:rPr>
              <w:t>V</w:t>
            </w:r>
            <w:r w:rsidRPr="00E57BA8">
              <w:rPr>
                <w:bCs/>
              </w:rPr>
              <w:t>ật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liệu</w:t>
            </w:r>
            <w:proofErr w:type="spellEnd"/>
          </w:p>
          <w:p w14:paraId="121D34AC" w14:textId="77777777" w:rsidR="006A0CEB" w:rsidRPr="00E57BA8" w:rsidRDefault="00065198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Trường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Đại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học</w:t>
            </w:r>
            <w:proofErr w:type="spellEnd"/>
            <w:r w:rsidRPr="00E57BA8">
              <w:rPr>
                <w:bCs/>
              </w:rPr>
              <w:t xml:space="preserve"> Khoa </w:t>
            </w:r>
            <w:proofErr w:type="spellStart"/>
            <w:r w:rsidRPr="00E57BA8">
              <w:rPr>
                <w:bCs/>
              </w:rPr>
              <w:t>học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Tự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nhiên</w:t>
            </w:r>
            <w:proofErr w:type="spellEnd"/>
            <w:r w:rsidRPr="00E57BA8">
              <w:rPr>
                <w:bCs/>
              </w:rPr>
              <w:t>, ĐHQG-HCM</w:t>
            </w:r>
            <w:bookmarkEnd w:id="0"/>
          </w:p>
        </w:tc>
        <w:tc>
          <w:tcPr>
            <w:tcW w:w="2589" w:type="dxa"/>
            <w:shd w:val="clear" w:color="auto" w:fill="auto"/>
            <w:vAlign w:val="center"/>
          </w:tcPr>
          <w:p w14:paraId="057A6C20" w14:textId="53D33DB9" w:rsidR="006A0CEB" w:rsidRPr="00E57BA8" w:rsidRDefault="00A85B8C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Trợ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giảng</w:t>
            </w:r>
            <w:proofErr w:type="spellEnd"/>
            <w:r w:rsidRPr="00E57BA8">
              <w:rPr>
                <w:bCs/>
              </w:rPr>
              <w:t>/</w:t>
            </w:r>
            <w:proofErr w:type="spellStart"/>
            <w:r w:rsidRPr="00E57BA8">
              <w:rPr>
                <w:bCs/>
              </w:rPr>
              <w:t>nghiên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cứu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viên</w:t>
            </w:r>
            <w:proofErr w:type="spellEnd"/>
          </w:p>
        </w:tc>
      </w:tr>
      <w:tr w:rsidR="00A85B8C" w:rsidRPr="00E57BA8" w14:paraId="0411FDCB" w14:textId="77777777" w:rsidTr="00565774">
        <w:tc>
          <w:tcPr>
            <w:tcW w:w="1478" w:type="dxa"/>
            <w:shd w:val="clear" w:color="auto" w:fill="auto"/>
            <w:vAlign w:val="center"/>
          </w:tcPr>
          <w:p w14:paraId="01FCB0E0" w14:textId="0991B5CA" w:rsidR="00A85B8C" w:rsidRPr="00E57BA8" w:rsidRDefault="00A85B8C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5650" w:type="dxa"/>
            <w:shd w:val="clear" w:color="auto" w:fill="auto"/>
            <w:vAlign w:val="center"/>
          </w:tcPr>
          <w:p w14:paraId="561A2EDB" w14:textId="77777777" w:rsidR="00A85B8C" w:rsidRPr="00E57BA8" w:rsidRDefault="00A85B8C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5846B37" w14:textId="77777777" w:rsidR="00A85B8C" w:rsidRPr="00E57BA8" w:rsidRDefault="00A85B8C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</w:p>
        </w:tc>
      </w:tr>
    </w:tbl>
    <w:p w14:paraId="4CCD1E5B" w14:textId="77777777" w:rsidR="00AD3DAC" w:rsidRPr="00E57BA8" w:rsidRDefault="00AD3DAC" w:rsidP="006A0CEB">
      <w:pPr>
        <w:spacing w:before="60" w:after="60" w:line="288" w:lineRule="auto"/>
        <w:jc w:val="both"/>
        <w:outlineLvl w:val="0"/>
        <w:rPr>
          <w:b/>
        </w:rPr>
        <w:sectPr w:rsidR="00AD3DAC" w:rsidRPr="00E57BA8" w:rsidSect="00724037"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93" w:right="900" w:bottom="1134" w:left="1560" w:header="113" w:footer="289" w:gutter="0"/>
          <w:cols w:space="720"/>
          <w:noEndnote/>
          <w:docGrid w:linePitch="272"/>
        </w:sectPr>
      </w:pPr>
    </w:p>
    <w:p w14:paraId="741277BA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 xml:space="preserve">10. </w:t>
      </w:r>
      <w:proofErr w:type="spellStart"/>
      <w:r w:rsidRPr="00E57BA8">
        <w:rPr>
          <w:b/>
        </w:rPr>
        <w:t>Quá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trình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đào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tạo</w:t>
      </w:r>
      <w:proofErr w:type="spellEnd"/>
      <w:r w:rsidRPr="00E57BA8">
        <w:rPr>
          <w:b/>
        </w:rPr>
        <w:t>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187"/>
        <w:gridCol w:w="1455"/>
        <w:gridCol w:w="1450"/>
        <w:gridCol w:w="3982"/>
      </w:tblGrid>
      <w:tr w:rsidR="006A0CEB" w:rsidRPr="00E57BA8" w14:paraId="44003BA5" w14:textId="77777777" w:rsidTr="00565774">
        <w:tc>
          <w:tcPr>
            <w:tcW w:w="0" w:type="auto"/>
            <w:shd w:val="clear" w:color="auto" w:fill="auto"/>
            <w:vAlign w:val="center"/>
          </w:tcPr>
          <w:p w14:paraId="0387FF47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Bậc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đào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tạo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58FF11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Thời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gian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83DF276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Nơi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đào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tạo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B8B770D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Chuyên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ngành</w:t>
            </w:r>
            <w:proofErr w:type="spellEnd"/>
          </w:p>
        </w:tc>
        <w:tc>
          <w:tcPr>
            <w:tcW w:w="3982" w:type="dxa"/>
            <w:shd w:val="clear" w:color="auto" w:fill="auto"/>
            <w:vAlign w:val="center"/>
          </w:tcPr>
          <w:p w14:paraId="106313EE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Tên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luận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án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tốt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nghiệp</w:t>
            </w:r>
            <w:proofErr w:type="spellEnd"/>
          </w:p>
        </w:tc>
      </w:tr>
      <w:tr w:rsidR="006A0CEB" w:rsidRPr="00E57BA8" w14:paraId="7A7FB087" w14:textId="77777777" w:rsidTr="00565774">
        <w:tc>
          <w:tcPr>
            <w:tcW w:w="0" w:type="auto"/>
            <w:shd w:val="clear" w:color="auto" w:fill="auto"/>
            <w:vAlign w:val="center"/>
          </w:tcPr>
          <w:p w14:paraId="57FD0CE5" w14:textId="77777777" w:rsidR="006A0CEB" w:rsidRPr="00E57BA8" w:rsidRDefault="006A0CEB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Đại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học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1E492DF" w14:textId="73BFBD9D" w:rsidR="006A0CEB" w:rsidRPr="00E57BA8" w:rsidRDefault="00BD7E81" w:rsidP="00565774">
            <w:pPr>
              <w:spacing w:before="60" w:after="60" w:line="288" w:lineRule="auto"/>
              <w:jc w:val="both"/>
              <w:outlineLvl w:val="0"/>
            </w:pPr>
            <w:r w:rsidRPr="00E57BA8">
              <w:t>2004 - 2008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33B25" w14:textId="541ED5F5" w:rsidR="006A0CEB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proofErr w:type="spellStart"/>
            <w:r w:rsidRPr="00E57BA8">
              <w:t>Đại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học</w:t>
            </w:r>
            <w:proofErr w:type="spellEnd"/>
            <w:r w:rsidRPr="00E57BA8">
              <w:t xml:space="preserve"> KHTN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0D4E2" w14:textId="0C9224CC" w:rsidR="006A0CEB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proofErr w:type="spellStart"/>
            <w:r w:rsidRPr="00E57BA8">
              <w:t>Vật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Lý</w:t>
            </w:r>
            <w:proofErr w:type="spellEnd"/>
          </w:p>
        </w:tc>
        <w:tc>
          <w:tcPr>
            <w:tcW w:w="3982" w:type="dxa"/>
            <w:shd w:val="clear" w:color="auto" w:fill="auto"/>
            <w:vAlign w:val="center"/>
          </w:tcPr>
          <w:p w14:paraId="3DD39ECB" w14:textId="69F3BD9E" w:rsidR="006A0CEB" w:rsidRPr="00E57BA8" w:rsidRDefault="00FD0914" w:rsidP="00565774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Thiết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lập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một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số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hệ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thí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nghiệm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phục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vụ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thực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tập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và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giảng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dạy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trực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quang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môn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học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quang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điện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tử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bán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dẫn</w:t>
            </w:r>
            <w:proofErr w:type="spellEnd"/>
            <w:r w:rsidRPr="00E57BA8">
              <w:t xml:space="preserve"> (</w:t>
            </w:r>
            <w:r w:rsidRPr="00E57BA8">
              <w:rPr>
                <w:rFonts w:eastAsia="TimesNewRomanPSMT"/>
                <w:bCs/>
                <w:color w:val="000000"/>
              </w:rPr>
              <w:t>Setup of the experimental system</w:t>
            </w:r>
            <w:r w:rsidR="008259B9">
              <w:rPr>
                <w:rFonts w:eastAsia="TimesNewRomanPSMT"/>
                <w:bCs/>
                <w:color w:val="000000"/>
              </w:rPr>
              <w:t>s</w:t>
            </w:r>
            <w:r w:rsidRPr="00E57BA8">
              <w:rPr>
                <w:rFonts w:eastAsia="TimesNewRomanPSMT"/>
                <w:bCs/>
                <w:color w:val="000000"/>
              </w:rPr>
              <w:t xml:space="preserve"> for training and studying the s</w:t>
            </w:r>
            <w:r w:rsidRPr="00E57BA8">
              <w:rPr>
                <w:rFonts w:eastAsia="TimesNewRomanPSMT"/>
                <w:color w:val="000000"/>
              </w:rPr>
              <w:t>emiconductor optoelectronics)</w:t>
            </w:r>
          </w:p>
        </w:tc>
      </w:tr>
      <w:tr w:rsidR="00BD7E81" w:rsidRPr="00E57BA8" w14:paraId="45FC3417" w14:textId="77777777" w:rsidTr="00565774">
        <w:tc>
          <w:tcPr>
            <w:tcW w:w="0" w:type="auto"/>
            <w:shd w:val="clear" w:color="auto" w:fill="auto"/>
            <w:vAlign w:val="center"/>
          </w:tcPr>
          <w:p w14:paraId="0FA422A2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  <w:proofErr w:type="spellStart"/>
            <w:r w:rsidRPr="00E57BA8">
              <w:t>Thạc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sỹ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6D1506F" w14:textId="1DF14E52" w:rsidR="00BD7E81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r w:rsidRPr="00E57BA8">
              <w:t>2009 - 2012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772EA" w14:textId="09F89B41" w:rsidR="00BD7E81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proofErr w:type="spellStart"/>
            <w:r w:rsidRPr="00E57BA8">
              <w:t>Đại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học</w:t>
            </w:r>
            <w:proofErr w:type="spellEnd"/>
            <w:r w:rsidRPr="00E57BA8">
              <w:t xml:space="preserve"> KHTN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04484" w14:textId="2168BAFF" w:rsidR="00BD7E81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proofErr w:type="spellStart"/>
            <w:r w:rsidRPr="00E57BA8">
              <w:t>Vật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Lý</w:t>
            </w:r>
            <w:proofErr w:type="spellEnd"/>
          </w:p>
        </w:tc>
        <w:tc>
          <w:tcPr>
            <w:tcW w:w="3982" w:type="dxa"/>
            <w:shd w:val="clear" w:color="auto" w:fill="auto"/>
            <w:vAlign w:val="center"/>
          </w:tcPr>
          <w:p w14:paraId="67E136B2" w14:textId="55408AAF" w:rsidR="00BD7E81" w:rsidRPr="00E57BA8" w:rsidRDefault="00B6495E" w:rsidP="00FD0914">
            <w:pPr>
              <w:spacing w:line="360" w:lineRule="auto"/>
              <w:rPr>
                <w:bCs/>
              </w:rPr>
            </w:pPr>
            <w:proofErr w:type="spellStart"/>
            <w:r w:rsidRPr="00E57BA8">
              <w:rPr>
                <w:bCs/>
              </w:rPr>
              <w:t>Chế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tạo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ZnO</w:t>
            </w:r>
            <w:proofErr w:type="spellEnd"/>
            <w:r w:rsidRPr="00E57BA8">
              <w:rPr>
                <w:bCs/>
              </w:rPr>
              <w:t xml:space="preserve"> nanorod </w:t>
            </w:r>
            <w:proofErr w:type="spellStart"/>
            <w:r w:rsidRPr="00E57BA8">
              <w:rPr>
                <w:bCs/>
              </w:rPr>
              <w:t>bằng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phương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pháp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pháp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điện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hóa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ứng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dụng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trong</w:t>
            </w:r>
            <w:proofErr w:type="spellEnd"/>
            <w:r w:rsidRPr="00E57BA8">
              <w:rPr>
                <w:bCs/>
              </w:rPr>
              <w:t xml:space="preserve"> pin </w:t>
            </w:r>
            <w:proofErr w:type="spellStart"/>
            <w:r w:rsidRPr="00E57BA8">
              <w:rPr>
                <w:bCs/>
              </w:rPr>
              <w:t>mặt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trời</w:t>
            </w:r>
            <w:proofErr w:type="spellEnd"/>
            <w:r w:rsidRPr="00E57BA8">
              <w:rPr>
                <w:bCs/>
              </w:rPr>
              <w:t xml:space="preserve"> (</w:t>
            </w:r>
            <w:r w:rsidRPr="00E57BA8">
              <w:rPr>
                <w:rFonts w:eastAsia="TimesNewRomanPSMT"/>
                <w:bCs/>
                <w:iCs/>
                <w:color w:val="000000"/>
              </w:rPr>
              <w:t xml:space="preserve">Synthesis of </w:t>
            </w:r>
            <w:proofErr w:type="spellStart"/>
            <w:r w:rsidRPr="00E57BA8">
              <w:rPr>
                <w:rFonts w:eastAsia="TimesNewRomanPSMT"/>
                <w:bCs/>
                <w:iCs/>
                <w:color w:val="000000"/>
              </w:rPr>
              <w:t>ZnO</w:t>
            </w:r>
            <w:proofErr w:type="spellEnd"/>
            <w:r w:rsidRPr="00E57BA8">
              <w:rPr>
                <w:rFonts w:eastAsia="TimesNewRomanPSMT"/>
                <w:bCs/>
                <w:iCs/>
                <w:color w:val="000000"/>
              </w:rPr>
              <w:t xml:space="preserve"> nanorod arrays using electrochemical method for solar cell application)</w:t>
            </w:r>
          </w:p>
        </w:tc>
      </w:tr>
      <w:tr w:rsidR="00BD7E81" w:rsidRPr="00E57BA8" w14:paraId="2648E4AD" w14:textId="77777777" w:rsidTr="00565774">
        <w:tc>
          <w:tcPr>
            <w:tcW w:w="0" w:type="auto"/>
            <w:shd w:val="clear" w:color="auto" w:fill="auto"/>
            <w:vAlign w:val="center"/>
          </w:tcPr>
          <w:p w14:paraId="77671FA2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  <w:r w:rsidRPr="00E57BA8">
              <w:t xml:space="preserve">Tiến </w:t>
            </w:r>
            <w:proofErr w:type="spellStart"/>
            <w:r w:rsidRPr="00E57BA8">
              <w:t>sỹ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357C6B" w14:textId="09B5FC8E" w:rsidR="00BD7E81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r w:rsidRPr="00E57BA8">
              <w:t>2015 - 2019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2E460" w14:textId="7445F769" w:rsidR="00BD7E81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proofErr w:type="spellStart"/>
            <w:r w:rsidRPr="00E57BA8">
              <w:t>Đại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học</w:t>
            </w:r>
            <w:proofErr w:type="spellEnd"/>
            <w:r w:rsidRPr="00E57BA8">
              <w:t xml:space="preserve"> Ulsan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FDFA4" w14:textId="1925C8B3" w:rsidR="00BD7E81" w:rsidRPr="00E57BA8" w:rsidRDefault="00BD7E81" w:rsidP="00B65BFE">
            <w:pPr>
              <w:spacing w:before="60" w:after="60" w:line="288" w:lineRule="auto"/>
              <w:jc w:val="center"/>
              <w:outlineLvl w:val="0"/>
            </w:pPr>
            <w:proofErr w:type="spellStart"/>
            <w:r w:rsidRPr="00E57BA8">
              <w:t>Vật</w:t>
            </w:r>
            <w:proofErr w:type="spellEnd"/>
            <w:r w:rsidRPr="00E57BA8">
              <w:t xml:space="preserve"> </w:t>
            </w:r>
            <w:proofErr w:type="spellStart"/>
            <w:r w:rsidRPr="00E57BA8">
              <w:t>Lý</w:t>
            </w:r>
            <w:proofErr w:type="spellEnd"/>
          </w:p>
        </w:tc>
        <w:tc>
          <w:tcPr>
            <w:tcW w:w="3982" w:type="dxa"/>
            <w:shd w:val="clear" w:color="auto" w:fill="auto"/>
            <w:vAlign w:val="center"/>
          </w:tcPr>
          <w:p w14:paraId="24A342DD" w14:textId="57C14684" w:rsidR="00BD7E81" w:rsidRPr="00E57BA8" w:rsidRDefault="00B6495E" w:rsidP="00BD7E81">
            <w:pPr>
              <w:spacing w:before="60" w:after="60" w:line="288" w:lineRule="auto"/>
              <w:jc w:val="both"/>
              <w:outlineLvl w:val="0"/>
            </w:pPr>
            <w:r w:rsidRPr="00E57BA8">
              <w:rPr>
                <w:color w:val="000000" w:themeColor="text1"/>
                <w:kern w:val="24"/>
              </w:rPr>
              <w:t>Synthesis and Physical Properties of Micro-Nanostructured V</w:t>
            </w:r>
            <w:r w:rsidRPr="00E57BA8">
              <w:rPr>
                <w:color w:val="000000" w:themeColor="text1"/>
                <w:kern w:val="24"/>
                <w:vertAlign w:val="subscript"/>
              </w:rPr>
              <w:t>2</w:t>
            </w:r>
            <w:r w:rsidRPr="00E57BA8">
              <w:rPr>
                <w:color w:val="000000" w:themeColor="text1"/>
                <w:kern w:val="24"/>
              </w:rPr>
              <w:t>O</w:t>
            </w:r>
            <w:r w:rsidRPr="00E57BA8">
              <w:rPr>
                <w:color w:val="000000" w:themeColor="text1"/>
                <w:kern w:val="24"/>
                <w:vertAlign w:val="subscript"/>
              </w:rPr>
              <w:t>5</w:t>
            </w:r>
            <w:r w:rsidRPr="00E57BA8">
              <w:rPr>
                <w:color w:val="000000" w:themeColor="text1"/>
                <w:kern w:val="24"/>
              </w:rPr>
              <w:t>: Structure, Optical Characterization, and Application</w:t>
            </w:r>
            <w:r w:rsidR="00173BE7" w:rsidRPr="00E57BA8">
              <w:rPr>
                <w:color w:val="000000" w:themeColor="text1"/>
                <w:kern w:val="24"/>
              </w:rPr>
              <w:t xml:space="preserve"> (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Tông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hợp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và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tính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chất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vật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lý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của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vật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V</w:t>
            </w:r>
            <w:r w:rsidR="00173BE7" w:rsidRPr="00E57BA8">
              <w:rPr>
                <w:color w:val="000000" w:themeColor="text1"/>
                <w:kern w:val="24"/>
                <w:vertAlign w:val="subscript"/>
              </w:rPr>
              <w:t>2</w:t>
            </w:r>
            <w:r w:rsidR="00173BE7" w:rsidRPr="00E57BA8">
              <w:rPr>
                <w:color w:val="000000" w:themeColor="text1"/>
                <w:kern w:val="24"/>
              </w:rPr>
              <w:t>O</w:t>
            </w:r>
            <w:r w:rsidR="00173BE7" w:rsidRPr="00E57BA8">
              <w:rPr>
                <w:color w:val="000000" w:themeColor="text1"/>
                <w:kern w:val="24"/>
                <w:vertAlign w:val="subscript"/>
              </w:rPr>
              <w:t>5</w:t>
            </w:r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cấu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trúc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micro-nano: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Cấu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trúc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,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đặc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tính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quang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và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ứng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="00173BE7" w:rsidRPr="00E57BA8">
              <w:rPr>
                <w:color w:val="000000" w:themeColor="text1"/>
                <w:kern w:val="24"/>
              </w:rPr>
              <w:t>dụng</w:t>
            </w:r>
            <w:proofErr w:type="spellEnd"/>
            <w:r w:rsidR="00173BE7" w:rsidRPr="00E57BA8">
              <w:rPr>
                <w:color w:val="000000" w:themeColor="text1"/>
                <w:kern w:val="24"/>
              </w:rPr>
              <w:t>.</w:t>
            </w:r>
          </w:p>
        </w:tc>
      </w:tr>
      <w:tr w:rsidR="00BD7E81" w:rsidRPr="00E57BA8" w14:paraId="1A43DD9F" w14:textId="77777777" w:rsidTr="00565774">
        <w:tc>
          <w:tcPr>
            <w:tcW w:w="0" w:type="auto"/>
            <w:shd w:val="clear" w:color="auto" w:fill="auto"/>
            <w:vAlign w:val="center"/>
          </w:tcPr>
          <w:p w14:paraId="55797782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  <w:r w:rsidRPr="00E57BA8">
              <w:t xml:space="preserve">Tiến </w:t>
            </w:r>
            <w:proofErr w:type="spellStart"/>
            <w:r w:rsidRPr="00E57BA8">
              <w:t>sỹ</w:t>
            </w:r>
            <w:proofErr w:type="spellEnd"/>
            <w:r w:rsidRPr="00E57BA8">
              <w:t xml:space="preserve"> Khoa </w:t>
            </w:r>
            <w:proofErr w:type="spellStart"/>
            <w:r w:rsidRPr="00E57BA8">
              <w:t>học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EA9054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FBD6E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0319C5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1300A197" w14:textId="77777777" w:rsidR="00BD7E81" w:rsidRPr="00E57BA8" w:rsidRDefault="00BD7E81" w:rsidP="00BD7E81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3899E658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03267FAF" w14:textId="59912F1A" w:rsidR="006A0CEB" w:rsidRPr="00E57BA8" w:rsidRDefault="006A0CEB" w:rsidP="00CD1E9A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proofErr w:type="spellStart"/>
      <w:r w:rsidRPr="00E57BA8">
        <w:rPr>
          <w:b/>
        </w:rPr>
        <w:t>Các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lĩnh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vực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chuyên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môn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và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hướng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nghiên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cứu</w:t>
      </w:r>
      <w:proofErr w:type="spellEnd"/>
      <w:r w:rsidRPr="00E57BA8">
        <w:rPr>
          <w:b/>
        </w:rPr>
        <w:t xml:space="preserve"> </w:t>
      </w:r>
    </w:p>
    <w:p w14:paraId="76FD1B83" w14:textId="27F88077" w:rsidR="006A0CEB" w:rsidRPr="00E57BA8" w:rsidRDefault="006A0CEB" w:rsidP="00CD1E9A">
      <w:pPr>
        <w:numPr>
          <w:ilvl w:val="1"/>
          <w:numId w:val="3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proofErr w:type="spellStart"/>
      <w:r w:rsidRPr="00E57BA8">
        <w:rPr>
          <w:i/>
        </w:rPr>
        <w:t>Lĩnh</w:t>
      </w:r>
      <w:proofErr w:type="spellEnd"/>
      <w:r w:rsidRPr="00E57BA8">
        <w:rPr>
          <w:i/>
        </w:rPr>
        <w:t xml:space="preserve"> </w:t>
      </w:r>
      <w:proofErr w:type="spellStart"/>
      <w:r w:rsidRPr="00E57BA8">
        <w:rPr>
          <w:i/>
        </w:rPr>
        <w:t>vực</w:t>
      </w:r>
      <w:proofErr w:type="spellEnd"/>
      <w:r w:rsidRPr="00E57BA8">
        <w:rPr>
          <w:i/>
        </w:rPr>
        <w:t xml:space="preserve"> </w:t>
      </w:r>
      <w:proofErr w:type="spellStart"/>
      <w:r w:rsidRPr="00E57BA8">
        <w:rPr>
          <w:i/>
        </w:rPr>
        <w:t>chuyên</w:t>
      </w:r>
      <w:proofErr w:type="spellEnd"/>
      <w:r w:rsidRPr="00E57BA8">
        <w:rPr>
          <w:i/>
        </w:rPr>
        <w:t xml:space="preserve"> </w:t>
      </w:r>
      <w:proofErr w:type="spellStart"/>
      <w:r w:rsidRPr="00E57BA8">
        <w:rPr>
          <w:i/>
        </w:rPr>
        <w:t>môn</w:t>
      </w:r>
      <w:proofErr w:type="spellEnd"/>
      <w:r w:rsidRPr="00E57BA8">
        <w:rPr>
          <w:i/>
        </w:rPr>
        <w:t>:</w:t>
      </w:r>
      <w:r w:rsidR="003F2736" w:rsidRPr="00E57BA8">
        <w:rPr>
          <w:i/>
        </w:rPr>
        <w:t xml:space="preserve"> </w:t>
      </w:r>
    </w:p>
    <w:p w14:paraId="6715609C" w14:textId="768EE9CC" w:rsidR="006A0CEB" w:rsidRPr="00E57BA8" w:rsidRDefault="006A0CEB" w:rsidP="00CD1E9A">
      <w:pPr>
        <w:numPr>
          <w:ilvl w:val="0"/>
          <w:numId w:val="2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proofErr w:type="spellStart"/>
      <w:r w:rsidRPr="00E57BA8">
        <w:rPr>
          <w:b/>
        </w:rPr>
        <w:t>Lĩnh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vực</w:t>
      </w:r>
      <w:proofErr w:type="spellEnd"/>
      <w:r w:rsidRPr="00E57BA8">
        <w:rPr>
          <w:b/>
        </w:rPr>
        <w:t>:</w:t>
      </w:r>
      <w:r w:rsidR="00F5145E" w:rsidRPr="00E57BA8">
        <w:rPr>
          <w:b/>
        </w:rPr>
        <w:t xml:space="preserve"> </w:t>
      </w:r>
      <w:r w:rsidR="003F2736" w:rsidRPr="00E57BA8">
        <w:rPr>
          <w:iCs/>
        </w:rPr>
        <w:t xml:space="preserve">Khoa </w:t>
      </w:r>
      <w:proofErr w:type="spellStart"/>
      <w:r w:rsidR="003F2736" w:rsidRPr="00E57BA8">
        <w:rPr>
          <w:iCs/>
        </w:rPr>
        <w:t>học</w:t>
      </w:r>
      <w:proofErr w:type="spellEnd"/>
      <w:r w:rsidR="003F2736" w:rsidRPr="00E57BA8">
        <w:rPr>
          <w:iCs/>
        </w:rPr>
        <w:t xml:space="preserve"> </w:t>
      </w:r>
      <w:proofErr w:type="spellStart"/>
      <w:r w:rsidR="003F2736" w:rsidRPr="00E57BA8">
        <w:rPr>
          <w:iCs/>
        </w:rPr>
        <w:t>Tự</w:t>
      </w:r>
      <w:proofErr w:type="spellEnd"/>
      <w:r w:rsidR="003F2736" w:rsidRPr="00E57BA8">
        <w:rPr>
          <w:iCs/>
        </w:rPr>
        <w:t xml:space="preserve"> </w:t>
      </w:r>
      <w:proofErr w:type="spellStart"/>
      <w:r w:rsidR="003F2736" w:rsidRPr="00E57BA8">
        <w:rPr>
          <w:iCs/>
        </w:rPr>
        <w:t>nhiên</w:t>
      </w:r>
      <w:proofErr w:type="spellEnd"/>
      <w:r w:rsidR="003F2736" w:rsidRPr="00E57BA8">
        <w:rPr>
          <w:i/>
        </w:rPr>
        <w:t>.</w:t>
      </w:r>
    </w:p>
    <w:p w14:paraId="3A28205B" w14:textId="48D06C88" w:rsidR="006A0CEB" w:rsidRPr="00E57BA8" w:rsidRDefault="006A0CEB" w:rsidP="00CD1E9A">
      <w:pPr>
        <w:numPr>
          <w:ilvl w:val="0"/>
          <w:numId w:val="2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proofErr w:type="spellStart"/>
      <w:r w:rsidRPr="00E57BA8">
        <w:rPr>
          <w:b/>
        </w:rPr>
        <w:t>Chuyên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ngành</w:t>
      </w:r>
      <w:proofErr w:type="spellEnd"/>
      <w:r w:rsidRPr="00E57BA8">
        <w:rPr>
          <w:b/>
        </w:rPr>
        <w:t>:</w:t>
      </w:r>
      <w:r w:rsidR="00F5145E" w:rsidRPr="00E57BA8">
        <w:rPr>
          <w:b/>
        </w:rPr>
        <w:t xml:space="preserve"> </w:t>
      </w:r>
      <w:proofErr w:type="spellStart"/>
      <w:r w:rsidR="003F2736" w:rsidRPr="00E57BA8">
        <w:rPr>
          <w:bCs/>
        </w:rPr>
        <w:t>Vật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lý</w:t>
      </w:r>
      <w:proofErr w:type="spellEnd"/>
      <w:r w:rsidR="003F2736" w:rsidRPr="00E57BA8">
        <w:rPr>
          <w:bCs/>
        </w:rPr>
        <w:t xml:space="preserve"> – Khoa </w:t>
      </w:r>
      <w:proofErr w:type="spellStart"/>
      <w:r w:rsidR="003F2736" w:rsidRPr="00E57BA8">
        <w:rPr>
          <w:bCs/>
        </w:rPr>
        <w:t>học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Vật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liệu</w:t>
      </w:r>
      <w:proofErr w:type="spellEnd"/>
      <w:r w:rsidR="009124B7" w:rsidRPr="00E57BA8">
        <w:rPr>
          <w:bCs/>
        </w:rPr>
        <w:t>.</w:t>
      </w:r>
    </w:p>
    <w:p w14:paraId="306E1B2D" w14:textId="7EE084BB" w:rsidR="006A0CEB" w:rsidRPr="00E57BA8" w:rsidRDefault="006A0CEB" w:rsidP="00CD1E9A">
      <w:pPr>
        <w:numPr>
          <w:ilvl w:val="0"/>
          <w:numId w:val="2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proofErr w:type="spellStart"/>
      <w:r w:rsidRPr="00E57BA8">
        <w:rPr>
          <w:b/>
        </w:rPr>
        <w:t>Chuyên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môn</w:t>
      </w:r>
      <w:proofErr w:type="spellEnd"/>
      <w:r w:rsidRPr="00E57BA8">
        <w:rPr>
          <w:b/>
        </w:rPr>
        <w:t xml:space="preserve">: </w:t>
      </w:r>
      <w:proofErr w:type="spellStart"/>
      <w:r w:rsidR="003F2736" w:rsidRPr="00E57BA8">
        <w:rPr>
          <w:bCs/>
        </w:rPr>
        <w:t>Giảng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dạy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và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nghiên</w:t>
      </w:r>
      <w:proofErr w:type="spellEnd"/>
      <w:r w:rsidR="003F2736" w:rsidRPr="00E57BA8">
        <w:rPr>
          <w:bCs/>
        </w:rPr>
        <w:t xml:space="preserve"> </w:t>
      </w:r>
      <w:proofErr w:type="spellStart"/>
      <w:r w:rsidR="003F2736" w:rsidRPr="00E57BA8">
        <w:rPr>
          <w:bCs/>
        </w:rPr>
        <w:t>cứu</w:t>
      </w:r>
      <w:proofErr w:type="spellEnd"/>
      <w:r w:rsidR="009124B7" w:rsidRPr="00E57BA8">
        <w:rPr>
          <w:bCs/>
        </w:rPr>
        <w:t>.</w:t>
      </w:r>
    </w:p>
    <w:p w14:paraId="0B155834" w14:textId="77777777" w:rsidR="006A0CEB" w:rsidRPr="00E57BA8" w:rsidRDefault="006A0CEB" w:rsidP="00CD1E9A">
      <w:pPr>
        <w:numPr>
          <w:ilvl w:val="1"/>
          <w:numId w:val="3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57BA8">
        <w:rPr>
          <w:i/>
        </w:rPr>
        <w:t xml:space="preserve">  </w:t>
      </w:r>
      <w:proofErr w:type="spellStart"/>
      <w:r w:rsidRPr="00E57BA8">
        <w:rPr>
          <w:i/>
        </w:rPr>
        <w:t>Hướng</w:t>
      </w:r>
      <w:proofErr w:type="spellEnd"/>
      <w:r w:rsidRPr="00E57BA8">
        <w:rPr>
          <w:i/>
        </w:rPr>
        <w:t xml:space="preserve"> </w:t>
      </w:r>
      <w:proofErr w:type="spellStart"/>
      <w:r w:rsidRPr="00E57BA8">
        <w:rPr>
          <w:i/>
        </w:rPr>
        <w:t>nghiên</w:t>
      </w:r>
      <w:proofErr w:type="spellEnd"/>
      <w:r w:rsidRPr="00E57BA8">
        <w:rPr>
          <w:i/>
        </w:rPr>
        <w:t xml:space="preserve"> </w:t>
      </w:r>
      <w:proofErr w:type="spellStart"/>
      <w:r w:rsidRPr="00E57BA8">
        <w:rPr>
          <w:i/>
        </w:rPr>
        <w:t>cứu</w:t>
      </w:r>
      <w:proofErr w:type="spellEnd"/>
      <w:r w:rsidRPr="00E57BA8">
        <w:rPr>
          <w:i/>
        </w:rPr>
        <w:t>:</w:t>
      </w:r>
    </w:p>
    <w:p w14:paraId="4CE587F9" w14:textId="293D6348" w:rsidR="006A0CEB" w:rsidRPr="00E57BA8" w:rsidRDefault="003F2736" w:rsidP="00CD1E9A">
      <w:pPr>
        <w:pStyle w:val="ListParagraph"/>
        <w:numPr>
          <w:ilvl w:val="0"/>
          <w:numId w:val="4"/>
        </w:numPr>
        <w:spacing w:before="60" w:after="60" w:line="288" w:lineRule="auto"/>
        <w:jc w:val="both"/>
        <w:outlineLvl w:val="0"/>
      </w:pPr>
      <w:proofErr w:type="spellStart"/>
      <w:r w:rsidRPr="00E57BA8">
        <w:t>Vật</w:t>
      </w:r>
      <w:proofErr w:type="spellEnd"/>
      <w:r w:rsidRPr="00E57BA8">
        <w:t xml:space="preserve"> </w:t>
      </w:r>
      <w:proofErr w:type="spellStart"/>
      <w:r w:rsidRPr="00E57BA8">
        <w:t>liệu</w:t>
      </w:r>
      <w:proofErr w:type="spellEnd"/>
      <w:r w:rsidRPr="00E57BA8">
        <w:t xml:space="preserve"> </w:t>
      </w:r>
      <w:proofErr w:type="spellStart"/>
      <w:r w:rsidRPr="00E57BA8">
        <w:t>cấu</w:t>
      </w:r>
      <w:proofErr w:type="spellEnd"/>
      <w:r w:rsidRPr="00E57BA8">
        <w:t xml:space="preserve"> </w:t>
      </w:r>
      <w:proofErr w:type="spellStart"/>
      <w:r w:rsidRPr="00E57BA8">
        <w:t>trúc</w:t>
      </w:r>
      <w:proofErr w:type="spellEnd"/>
      <w:r w:rsidRPr="00E57BA8">
        <w:t xml:space="preserve"> micro-nano</w:t>
      </w:r>
      <w:r w:rsidR="00C04322">
        <w:t xml:space="preserve"> </w:t>
      </w:r>
      <w:proofErr w:type="spellStart"/>
      <w:r w:rsidR="00C04322">
        <w:t>oxit</w:t>
      </w:r>
      <w:proofErr w:type="spellEnd"/>
      <w:r w:rsidR="00C04322">
        <w:t xml:space="preserve"> </w:t>
      </w:r>
      <w:proofErr w:type="spellStart"/>
      <w:r w:rsidR="00C04322">
        <w:t>kim</w:t>
      </w:r>
      <w:proofErr w:type="spellEnd"/>
      <w:r w:rsidR="00C04322">
        <w:t xml:space="preserve"> </w:t>
      </w:r>
      <w:proofErr w:type="spellStart"/>
      <w:r w:rsidR="00C04322">
        <w:t>loại</w:t>
      </w:r>
      <w:proofErr w:type="spellEnd"/>
      <w:r w:rsidR="00C04322">
        <w:t xml:space="preserve">, nano </w:t>
      </w:r>
      <w:proofErr w:type="spellStart"/>
      <w:r w:rsidR="00C04322">
        <w:t>kim</w:t>
      </w:r>
      <w:proofErr w:type="spellEnd"/>
      <w:r w:rsidR="00C04322">
        <w:t xml:space="preserve"> </w:t>
      </w:r>
      <w:proofErr w:type="spellStart"/>
      <w:r w:rsidR="00C04322">
        <w:t>loại</w:t>
      </w:r>
      <w:proofErr w:type="spellEnd"/>
      <w:r w:rsidR="00C04322">
        <w:t xml:space="preserve"> </w:t>
      </w:r>
      <w:proofErr w:type="spellStart"/>
      <w:r w:rsidR="00C04322">
        <w:t>và</w:t>
      </w:r>
      <w:proofErr w:type="spellEnd"/>
      <w:r w:rsidR="00C04322">
        <w:t xml:space="preserve"> graphene</w:t>
      </w:r>
      <w:r w:rsidRPr="00E57BA8">
        <w:t xml:space="preserve">: </w:t>
      </w:r>
      <w:proofErr w:type="spellStart"/>
      <w:r w:rsidRPr="00E57BA8">
        <w:t>Tổng</w:t>
      </w:r>
      <w:proofErr w:type="spellEnd"/>
      <w:r w:rsidRPr="00E57BA8">
        <w:t xml:space="preserve"> </w:t>
      </w:r>
      <w:proofErr w:type="spellStart"/>
      <w:r w:rsidRPr="00E57BA8">
        <w:t>hợp</w:t>
      </w:r>
      <w:proofErr w:type="spellEnd"/>
      <w:r w:rsidR="00C04322">
        <w:t xml:space="preserve">, </w:t>
      </w:r>
      <w:proofErr w:type="spellStart"/>
      <w:r w:rsidRPr="00E57BA8">
        <w:t>phân</w:t>
      </w:r>
      <w:proofErr w:type="spellEnd"/>
      <w:r w:rsidRPr="00E57BA8">
        <w:t xml:space="preserve"> </w:t>
      </w:r>
      <w:proofErr w:type="spellStart"/>
      <w:r w:rsidRPr="00E57BA8">
        <w:t>tích</w:t>
      </w:r>
      <w:proofErr w:type="spellEnd"/>
      <w:r w:rsidR="00C04322">
        <w:t xml:space="preserve"> </w:t>
      </w:r>
      <w:proofErr w:type="spellStart"/>
      <w:r w:rsidR="00C04322">
        <w:t>cấu</w:t>
      </w:r>
      <w:proofErr w:type="spellEnd"/>
      <w:r w:rsidR="00C04322">
        <w:t xml:space="preserve"> </w:t>
      </w:r>
      <w:proofErr w:type="spellStart"/>
      <w:r w:rsidR="00C04322">
        <w:t>trúc</w:t>
      </w:r>
      <w:proofErr w:type="spellEnd"/>
      <w:r w:rsidR="00C04322">
        <w:t xml:space="preserve"> </w:t>
      </w:r>
      <w:proofErr w:type="spellStart"/>
      <w:r w:rsidR="00C04322">
        <w:t>hình</w:t>
      </w:r>
      <w:proofErr w:type="spellEnd"/>
      <w:r w:rsidR="00C04322">
        <w:t xml:space="preserve"> </w:t>
      </w:r>
      <w:proofErr w:type="spellStart"/>
      <w:r w:rsidR="00C04322">
        <w:t>thái</w:t>
      </w:r>
      <w:proofErr w:type="spellEnd"/>
      <w:r w:rsidR="00C04322">
        <w:t xml:space="preserve"> </w:t>
      </w:r>
      <w:proofErr w:type="spellStart"/>
      <w:r w:rsidR="00C04322">
        <w:t>và</w:t>
      </w:r>
      <w:proofErr w:type="spellEnd"/>
      <w:r w:rsidRPr="00E57BA8">
        <w:t xml:space="preserve"> </w:t>
      </w:r>
      <w:proofErr w:type="spellStart"/>
      <w:r w:rsidRPr="00E57BA8">
        <w:t>tính</w:t>
      </w:r>
      <w:proofErr w:type="spellEnd"/>
      <w:r w:rsidRPr="00E57BA8">
        <w:t xml:space="preserve"> </w:t>
      </w:r>
      <w:proofErr w:type="spellStart"/>
      <w:r w:rsidRPr="00E57BA8">
        <w:t>chất</w:t>
      </w:r>
      <w:proofErr w:type="spellEnd"/>
      <w:r w:rsidR="009124B7" w:rsidRPr="00E57BA8">
        <w:t xml:space="preserve"> </w:t>
      </w:r>
      <w:proofErr w:type="spellStart"/>
      <w:r w:rsidR="009124B7" w:rsidRPr="00E57BA8">
        <w:t>quang</w:t>
      </w:r>
      <w:proofErr w:type="spellEnd"/>
      <w:r w:rsidR="009124B7" w:rsidRPr="00E57BA8">
        <w:t xml:space="preserve"> </w:t>
      </w:r>
      <w:proofErr w:type="spellStart"/>
      <w:r w:rsidR="009124B7" w:rsidRPr="00E57BA8">
        <w:t>điện</w:t>
      </w:r>
      <w:proofErr w:type="spellEnd"/>
      <w:r w:rsidR="009124B7" w:rsidRPr="00E57BA8">
        <w:t>.</w:t>
      </w:r>
    </w:p>
    <w:p w14:paraId="1C9E476E" w14:textId="633FC7CF" w:rsidR="006A0CEB" w:rsidRPr="00E57BA8" w:rsidRDefault="00C03F21" w:rsidP="00CD1E9A">
      <w:pPr>
        <w:pStyle w:val="ListParagraph"/>
        <w:numPr>
          <w:ilvl w:val="0"/>
          <w:numId w:val="4"/>
        </w:numPr>
        <w:spacing w:before="60" w:after="60" w:line="288" w:lineRule="auto"/>
        <w:jc w:val="both"/>
        <w:outlineLvl w:val="0"/>
      </w:pPr>
      <w:proofErr w:type="spellStart"/>
      <w:r w:rsidRPr="00E57BA8">
        <w:t>Nghiên</w:t>
      </w:r>
      <w:proofErr w:type="spellEnd"/>
      <w:r w:rsidRPr="00E57BA8">
        <w:t xml:space="preserve"> </w:t>
      </w:r>
      <w:proofErr w:type="spellStart"/>
      <w:r w:rsidRPr="00E57BA8">
        <w:t>cứu</w:t>
      </w:r>
      <w:proofErr w:type="spellEnd"/>
      <w:r w:rsidRPr="00E57BA8">
        <w:t xml:space="preserve"> </w:t>
      </w:r>
      <w:proofErr w:type="spellStart"/>
      <w:r w:rsidRPr="00E57BA8">
        <w:t>vật</w:t>
      </w:r>
      <w:proofErr w:type="spellEnd"/>
      <w:r w:rsidRPr="00E57BA8">
        <w:t xml:space="preserve"> </w:t>
      </w:r>
      <w:proofErr w:type="spellStart"/>
      <w:r w:rsidRPr="00E57BA8">
        <w:t>liệu</w:t>
      </w:r>
      <w:proofErr w:type="spellEnd"/>
      <w:r w:rsidRPr="00E57BA8">
        <w:t xml:space="preserve"> </w:t>
      </w:r>
      <w:proofErr w:type="spellStart"/>
      <w:r w:rsidRPr="00E57BA8">
        <w:t>thấp</w:t>
      </w:r>
      <w:proofErr w:type="spellEnd"/>
      <w:r w:rsidRPr="00E57BA8">
        <w:t xml:space="preserve"> </w:t>
      </w:r>
      <w:proofErr w:type="spellStart"/>
      <w:r w:rsidRPr="00E57BA8">
        <w:t>chiều</w:t>
      </w:r>
      <w:proofErr w:type="spellEnd"/>
      <w:r w:rsidRPr="00E57BA8">
        <w:t xml:space="preserve"> </w:t>
      </w:r>
      <w:proofErr w:type="spellStart"/>
      <w:r w:rsidRPr="00E57BA8">
        <w:t>ứ</w:t>
      </w:r>
      <w:r w:rsidR="003F2736" w:rsidRPr="00E57BA8">
        <w:t>ng</w:t>
      </w:r>
      <w:proofErr w:type="spellEnd"/>
      <w:r w:rsidR="003F2736" w:rsidRPr="00E57BA8">
        <w:t xml:space="preserve"> </w:t>
      </w:r>
      <w:proofErr w:type="spellStart"/>
      <w:r w:rsidR="003F2736" w:rsidRPr="00E57BA8">
        <w:t>dụng</w:t>
      </w:r>
      <w:proofErr w:type="spellEnd"/>
      <w:r w:rsidR="003F2736" w:rsidRPr="00E57BA8">
        <w:t xml:space="preserve"> </w:t>
      </w:r>
      <w:proofErr w:type="spellStart"/>
      <w:r w:rsidR="003F2736" w:rsidRPr="00E57BA8">
        <w:t>trong</w:t>
      </w:r>
      <w:proofErr w:type="spellEnd"/>
      <w:r w:rsidR="003F2736" w:rsidRPr="00E57BA8">
        <w:t xml:space="preserve"> </w:t>
      </w:r>
      <w:proofErr w:type="spellStart"/>
      <w:r w:rsidR="003F2736" w:rsidRPr="00E57BA8">
        <w:t>quang</w:t>
      </w:r>
      <w:proofErr w:type="spellEnd"/>
      <w:r w:rsidR="003F2736" w:rsidRPr="00E57BA8">
        <w:t xml:space="preserve"> </w:t>
      </w:r>
      <w:proofErr w:type="spellStart"/>
      <w:r w:rsidR="003F2736" w:rsidRPr="00E57BA8">
        <w:t>điện</w:t>
      </w:r>
      <w:proofErr w:type="spellEnd"/>
      <w:r w:rsidR="003F2736" w:rsidRPr="00E57BA8">
        <w:t xml:space="preserve"> </w:t>
      </w:r>
      <w:proofErr w:type="spellStart"/>
      <w:r w:rsidR="003F2736" w:rsidRPr="00E57BA8">
        <w:t>tử</w:t>
      </w:r>
      <w:proofErr w:type="spellEnd"/>
      <w:r w:rsidR="003F2736" w:rsidRPr="00E57BA8">
        <w:t xml:space="preserve">, </w:t>
      </w:r>
      <w:proofErr w:type="spellStart"/>
      <w:r w:rsidR="003F2736" w:rsidRPr="00E57BA8">
        <w:t>quang</w:t>
      </w:r>
      <w:proofErr w:type="spellEnd"/>
      <w:r w:rsidR="003F2736" w:rsidRPr="00E57BA8">
        <w:t xml:space="preserve"> </w:t>
      </w:r>
      <w:proofErr w:type="spellStart"/>
      <w:r w:rsidR="003F2736" w:rsidRPr="00E57BA8">
        <w:t>xúc</w:t>
      </w:r>
      <w:proofErr w:type="spellEnd"/>
      <w:r w:rsidR="003F2736" w:rsidRPr="00E57BA8">
        <w:t xml:space="preserve"> </w:t>
      </w:r>
      <w:proofErr w:type="spellStart"/>
      <w:r w:rsidR="003F2736" w:rsidRPr="00E57BA8">
        <w:t>tác</w:t>
      </w:r>
      <w:proofErr w:type="spellEnd"/>
      <w:r w:rsidR="003F2736" w:rsidRPr="00E57BA8">
        <w:t>,</w:t>
      </w:r>
      <w:r w:rsidR="00014522">
        <w:t xml:space="preserve"> </w:t>
      </w:r>
      <w:proofErr w:type="spellStart"/>
      <w:r w:rsidR="00014522">
        <w:t>cảm</w:t>
      </w:r>
      <w:proofErr w:type="spellEnd"/>
      <w:r w:rsidR="00014522">
        <w:t xml:space="preserve"> </w:t>
      </w:r>
      <w:proofErr w:type="spellStart"/>
      <w:r w:rsidR="00014522">
        <w:t>biến</w:t>
      </w:r>
      <w:proofErr w:type="spellEnd"/>
      <w:r w:rsidR="00014522">
        <w:t xml:space="preserve"> </w:t>
      </w:r>
      <w:proofErr w:type="spellStart"/>
      <w:r w:rsidR="00014522">
        <w:t>quang</w:t>
      </w:r>
      <w:proofErr w:type="spellEnd"/>
      <w:r w:rsidR="00014522">
        <w:t xml:space="preserve">, </w:t>
      </w:r>
      <w:proofErr w:type="spellStart"/>
      <w:r w:rsidR="008259B9">
        <w:t>cửa</w:t>
      </w:r>
      <w:proofErr w:type="spellEnd"/>
      <w:r w:rsidR="008259B9">
        <w:t xml:space="preserve"> </w:t>
      </w:r>
      <w:proofErr w:type="spellStart"/>
      <w:r w:rsidR="008259B9">
        <w:t>sổ</w:t>
      </w:r>
      <w:proofErr w:type="spellEnd"/>
      <w:r w:rsidR="008259B9">
        <w:t xml:space="preserve"> </w:t>
      </w:r>
      <w:proofErr w:type="spellStart"/>
      <w:r w:rsidR="003F2736" w:rsidRPr="00E57BA8">
        <w:t>thông</w:t>
      </w:r>
      <w:proofErr w:type="spellEnd"/>
      <w:r w:rsidR="003F2736" w:rsidRPr="00E57BA8">
        <w:t xml:space="preserve"> </w:t>
      </w:r>
      <w:proofErr w:type="spellStart"/>
      <w:r w:rsidR="003F2736" w:rsidRPr="00E57BA8">
        <w:t>minh</w:t>
      </w:r>
      <w:proofErr w:type="spellEnd"/>
      <w:r w:rsidR="003F2736" w:rsidRPr="00E57BA8">
        <w:t xml:space="preserve">, </w:t>
      </w:r>
      <w:proofErr w:type="spellStart"/>
      <w:r w:rsidR="003F2736" w:rsidRPr="00E57BA8">
        <w:t>nhiệt</w:t>
      </w:r>
      <w:proofErr w:type="spellEnd"/>
      <w:r w:rsidR="003F2736" w:rsidRPr="00E57BA8">
        <w:t xml:space="preserve"> </w:t>
      </w:r>
      <w:proofErr w:type="spellStart"/>
      <w:r w:rsidR="003F2736" w:rsidRPr="00E57BA8">
        <w:t>điện</w:t>
      </w:r>
      <w:proofErr w:type="spellEnd"/>
      <w:r w:rsidR="00E57BA8" w:rsidRPr="00E57BA8">
        <w:t xml:space="preserve">, </w:t>
      </w:r>
      <w:proofErr w:type="spellStart"/>
      <w:r w:rsidR="00E57BA8" w:rsidRPr="00E57BA8">
        <w:t>hiệu</w:t>
      </w:r>
      <w:proofErr w:type="spellEnd"/>
      <w:r w:rsidR="00E57BA8" w:rsidRPr="00E57BA8">
        <w:t xml:space="preserve"> </w:t>
      </w:r>
      <w:proofErr w:type="spellStart"/>
      <w:r w:rsidR="00E57BA8" w:rsidRPr="00E57BA8">
        <w:t>ứng</w:t>
      </w:r>
      <w:proofErr w:type="spellEnd"/>
      <w:r w:rsidR="00E57BA8" w:rsidRPr="00E57BA8">
        <w:t xml:space="preserve"> </w:t>
      </w:r>
      <w:proofErr w:type="spellStart"/>
      <w:r w:rsidR="00E57BA8" w:rsidRPr="00E57BA8">
        <w:t>chuyển</w:t>
      </w:r>
      <w:proofErr w:type="spellEnd"/>
      <w:r w:rsidR="00E57BA8" w:rsidRPr="00E57BA8">
        <w:t xml:space="preserve"> </w:t>
      </w:r>
      <w:proofErr w:type="spellStart"/>
      <w:r w:rsidR="00E57BA8" w:rsidRPr="00E57BA8">
        <w:t>pha</w:t>
      </w:r>
      <w:proofErr w:type="spellEnd"/>
      <w:r w:rsidR="00E57BA8" w:rsidRPr="00E57BA8">
        <w:t xml:space="preserve"> </w:t>
      </w:r>
      <w:proofErr w:type="spellStart"/>
      <w:r w:rsidR="00E57BA8" w:rsidRPr="00E57BA8">
        <w:t>kim</w:t>
      </w:r>
      <w:proofErr w:type="spellEnd"/>
      <w:r w:rsidR="00E57BA8" w:rsidRPr="00E57BA8">
        <w:t xml:space="preserve"> </w:t>
      </w:r>
      <w:proofErr w:type="spellStart"/>
      <w:r w:rsidR="00E57BA8" w:rsidRPr="00E57BA8">
        <w:t>loại</w:t>
      </w:r>
      <w:proofErr w:type="spellEnd"/>
      <w:r w:rsidR="00E57BA8" w:rsidRPr="00E57BA8">
        <w:t xml:space="preserve"> </w:t>
      </w:r>
      <w:proofErr w:type="spellStart"/>
      <w:r w:rsidR="00E57BA8" w:rsidRPr="00E57BA8">
        <w:t>điện</w:t>
      </w:r>
      <w:proofErr w:type="spellEnd"/>
      <w:r w:rsidR="00E57BA8" w:rsidRPr="00E57BA8">
        <w:t xml:space="preserve"> </w:t>
      </w:r>
      <w:proofErr w:type="spellStart"/>
      <w:r w:rsidR="00E57BA8" w:rsidRPr="00E57BA8">
        <w:t>môi</w:t>
      </w:r>
      <w:proofErr w:type="spellEnd"/>
      <w:r w:rsidR="003F2736" w:rsidRPr="00E57BA8">
        <w:t>.</w:t>
      </w:r>
    </w:p>
    <w:p w14:paraId="654F5A83" w14:textId="77777777" w:rsidR="00C03F21" w:rsidRPr="00E57BA8" w:rsidRDefault="00C03F21" w:rsidP="006A0CEB">
      <w:pPr>
        <w:spacing w:before="60" w:after="60" w:line="288" w:lineRule="auto"/>
        <w:jc w:val="both"/>
        <w:outlineLvl w:val="0"/>
      </w:pPr>
    </w:p>
    <w:p w14:paraId="19A99B17" w14:textId="1FD5BA0D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57BA8">
        <w:rPr>
          <w:b/>
          <w:color w:val="0000FF"/>
        </w:rPr>
        <w:t>II. NGHIÊN CỨU VÀ GIẢNG DẠY</w:t>
      </w:r>
    </w:p>
    <w:p w14:paraId="1AAF773B" w14:textId="77777777" w:rsidR="006A0CEB" w:rsidRPr="00E57BA8" w:rsidRDefault="006A0CEB" w:rsidP="00CD1E9A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proofErr w:type="spellStart"/>
      <w:r w:rsidRPr="00E57BA8">
        <w:rPr>
          <w:b/>
        </w:rPr>
        <w:lastRenderedPageBreak/>
        <w:t>Đề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tài</w:t>
      </w:r>
      <w:proofErr w:type="spellEnd"/>
      <w:r w:rsidRPr="00E57BA8">
        <w:rPr>
          <w:b/>
        </w:rPr>
        <w:t>/</w:t>
      </w:r>
      <w:proofErr w:type="spellStart"/>
      <w:r w:rsidRPr="00E57BA8">
        <w:rPr>
          <w:b/>
        </w:rPr>
        <w:t>dự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án</w:t>
      </w:r>
      <w:proofErr w:type="spellEnd"/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6A0CEB" w:rsidRPr="00E57BA8" w14:paraId="5B17B055" w14:textId="77777777" w:rsidTr="00565774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14:paraId="587DDCE9" w14:textId="77777777" w:rsidR="006A0CEB" w:rsidRPr="00E57BA8" w:rsidRDefault="006A0CEB" w:rsidP="00565774">
            <w:pPr>
              <w:spacing w:before="60" w:after="60" w:line="288" w:lineRule="auto"/>
              <w:ind w:left="-180" w:right="-108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90C59C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Tên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đề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tài</w:t>
            </w:r>
            <w:proofErr w:type="spellEnd"/>
            <w:r w:rsidRPr="00E57BA8">
              <w:rPr>
                <w:b/>
                <w:i/>
              </w:rPr>
              <w:t>/</w:t>
            </w:r>
            <w:proofErr w:type="spellStart"/>
            <w:r w:rsidRPr="00E57BA8">
              <w:rPr>
                <w:b/>
                <w:i/>
              </w:rPr>
              <w:t>dự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án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1FF9F240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Mã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số</w:t>
            </w:r>
            <w:proofErr w:type="spellEnd"/>
            <w:r w:rsidRPr="00E57BA8">
              <w:rPr>
                <w:b/>
                <w:i/>
              </w:rPr>
              <w:t xml:space="preserve"> &amp; </w:t>
            </w:r>
          </w:p>
          <w:p w14:paraId="52CF4F66" w14:textId="77777777" w:rsidR="006A0CEB" w:rsidRPr="00E57BA8" w:rsidRDefault="006A0CEB" w:rsidP="00565774">
            <w:pPr>
              <w:spacing w:before="60" w:after="60" w:line="288" w:lineRule="auto"/>
              <w:ind w:left="-130" w:right="-108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cấp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quản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lý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625E733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Thời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gian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thực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hiện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272385FE" w14:textId="77777777" w:rsidR="006A0CEB" w:rsidRPr="00E57BA8" w:rsidRDefault="006A0CEB" w:rsidP="00565774">
            <w:pPr>
              <w:spacing w:before="60" w:after="60" w:line="288" w:lineRule="auto"/>
              <w:ind w:right="-130"/>
              <w:jc w:val="both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 xml:space="preserve">Kinh </w:t>
            </w:r>
            <w:proofErr w:type="spellStart"/>
            <w:r w:rsidRPr="00E57BA8">
              <w:rPr>
                <w:b/>
                <w:i/>
              </w:rPr>
              <w:t>phí</w:t>
            </w:r>
            <w:proofErr w:type="spellEnd"/>
          </w:p>
          <w:p w14:paraId="18D81B7F" w14:textId="77777777" w:rsidR="006A0CEB" w:rsidRPr="00E57BA8" w:rsidRDefault="006A0CEB" w:rsidP="00565774">
            <w:pPr>
              <w:spacing w:before="60" w:after="60" w:line="288" w:lineRule="auto"/>
              <w:ind w:left="-91" w:right="-162"/>
              <w:jc w:val="both"/>
              <w:outlineLvl w:val="0"/>
              <w:rPr>
                <w:b/>
                <w:i/>
              </w:rPr>
            </w:pPr>
            <w:r w:rsidRPr="00E57BA8">
              <w:rPr>
                <w:i/>
              </w:rPr>
              <w:t>(</w:t>
            </w:r>
            <w:proofErr w:type="spellStart"/>
            <w:r w:rsidRPr="00E57BA8">
              <w:rPr>
                <w:i/>
              </w:rPr>
              <w:t>triệu</w:t>
            </w:r>
            <w:proofErr w:type="spellEnd"/>
            <w:r w:rsidRPr="00E57BA8">
              <w:rPr>
                <w:i/>
              </w:rPr>
              <w:t xml:space="preserve"> </w:t>
            </w:r>
            <w:proofErr w:type="spellStart"/>
            <w:r w:rsidRPr="00E57BA8">
              <w:rPr>
                <w:i/>
              </w:rPr>
              <w:t>đồng</w:t>
            </w:r>
            <w:proofErr w:type="spellEnd"/>
            <w:r w:rsidRPr="00E57BA8">
              <w:rPr>
                <w:b/>
                <w:i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A38FC9" w14:textId="77777777" w:rsidR="006A0CEB" w:rsidRPr="00E57BA8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Chủ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nhiệm</w:t>
            </w:r>
            <w:proofErr w:type="spellEnd"/>
          </w:p>
          <w:p w14:paraId="5ECFD1C8" w14:textId="77777777" w:rsidR="006A0CEB" w:rsidRPr="00E57BA8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 xml:space="preserve">/Tham </w:t>
            </w:r>
            <w:proofErr w:type="spellStart"/>
            <w:r w:rsidRPr="00E57BA8">
              <w:rPr>
                <w:b/>
                <w:i/>
              </w:rPr>
              <w:t>gia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65AFD599" w14:textId="77777777" w:rsidR="006A0CEB" w:rsidRPr="00E57BA8" w:rsidRDefault="006A0CEB" w:rsidP="0056577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Ngày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nghiệm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thu</w:t>
            </w:r>
            <w:proofErr w:type="spellEnd"/>
          </w:p>
        </w:tc>
        <w:tc>
          <w:tcPr>
            <w:tcW w:w="617" w:type="dxa"/>
            <w:shd w:val="clear" w:color="auto" w:fill="auto"/>
            <w:vAlign w:val="center"/>
          </w:tcPr>
          <w:p w14:paraId="25A236A9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Kết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quả</w:t>
            </w:r>
            <w:proofErr w:type="spellEnd"/>
          </w:p>
        </w:tc>
      </w:tr>
      <w:tr w:rsidR="006A0CEB" w:rsidRPr="00E57BA8" w14:paraId="0B7F3ACE" w14:textId="77777777" w:rsidTr="00565774">
        <w:tc>
          <w:tcPr>
            <w:tcW w:w="468" w:type="dxa"/>
            <w:shd w:val="clear" w:color="auto" w:fill="auto"/>
            <w:vAlign w:val="center"/>
          </w:tcPr>
          <w:p w14:paraId="36D49CE6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593EC3D" w14:textId="6BF39178" w:rsidR="006A0CEB" w:rsidRPr="00E57BA8" w:rsidRDefault="0025761D" w:rsidP="00173BE7">
            <w:pPr>
              <w:spacing w:before="60" w:after="60" w:line="288" w:lineRule="auto"/>
              <w:outlineLvl w:val="0"/>
              <w:rPr>
                <w:bCs/>
              </w:rPr>
            </w:pPr>
            <w:proofErr w:type="spellStart"/>
            <w:r w:rsidRPr="00E57BA8">
              <w:rPr>
                <w:rFonts w:eastAsia="SimSun"/>
                <w:bCs/>
              </w:rPr>
              <w:t>Khảo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sát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một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số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cấu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trúc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dị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chất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vô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cơ</w:t>
            </w:r>
            <w:proofErr w:type="spellEnd"/>
            <w:r w:rsidR="00CC3D95" w:rsidRPr="00E57BA8">
              <w:rPr>
                <w:rFonts w:eastAsia="SimSun"/>
                <w:bCs/>
              </w:rPr>
              <w:t>/</w:t>
            </w:r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hữu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cơ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ứng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dụng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cho</w:t>
            </w:r>
            <w:proofErr w:type="spellEnd"/>
            <w:r w:rsidRPr="00E57BA8">
              <w:rPr>
                <w:rFonts w:eastAsia="SimSun"/>
                <w:bCs/>
              </w:rPr>
              <w:t xml:space="preserve"> pin </w:t>
            </w:r>
            <w:proofErr w:type="spellStart"/>
            <w:r w:rsidRPr="00E57BA8">
              <w:rPr>
                <w:rFonts w:eastAsia="SimSun"/>
                <w:bCs/>
              </w:rPr>
              <w:t>mặt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trời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lai</w:t>
            </w:r>
            <w:proofErr w:type="spellEnd"/>
            <w:r w:rsidRPr="00E57BA8">
              <w:rPr>
                <w:rFonts w:eastAsia="SimSun"/>
                <w:bCs/>
              </w:rPr>
              <w:t xml:space="preserve"> </w:t>
            </w:r>
            <w:proofErr w:type="spellStart"/>
            <w:r w:rsidRPr="00E57BA8">
              <w:rPr>
                <w:rFonts w:eastAsia="SimSun"/>
                <w:bCs/>
              </w:rPr>
              <w:t>hóa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66DA9AFA" w14:textId="2CBB0D05" w:rsidR="006A0CEB" w:rsidRPr="00E57BA8" w:rsidRDefault="0025761D" w:rsidP="000F6004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 xml:space="preserve">T2014– 31, </w:t>
            </w:r>
            <w:proofErr w:type="spellStart"/>
            <w:r w:rsidRPr="00E57BA8">
              <w:rPr>
                <w:bCs/>
              </w:rPr>
              <w:t>Cấp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trường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04CF0B6" w14:textId="54CBE2B7" w:rsidR="000F6004" w:rsidRPr="00E57BA8" w:rsidRDefault="000F6004" w:rsidP="000F6004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 xml:space="preserve">12 </w:t>
            </w:r>
            <w:proofErr w:type="spellStart"/>
            <w:r w:rsidRPr="00E57BA8">
              <w:rPr>
                <w:bCs/>
              </w:rPr>
              <w:t>tháng</w:t>
            </w:r>
            <w:proofErr w:type="spellEnd"/>
          </w:p>
          <w:p w14:paraId="6B785936" w14:textId="382A2026" w:rsidR="006A0CEB" w:rsidRPr="00E57BA8" w:rsidRDefault="000F6004" w:rsidP="000F6004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>02/</w:t>
            </w:r>
            <w:r w:rsidR="0025761D" w:rsidRPr="00E57BA8">
              <w:rPr>
                <w:bCs/>
              </w:rPr>
              <w:t>2014</w:t>
            </w:r>
            <w:r w:rsidRPr="00E57BA8">
              <w:rPr>
                <w:bCs/>
              </w:rPr>
              <w:t xml:space="preserve"> – 02/2015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035825" w14:textId="4CD2B059" w:rsidR="006A0CEB" w:rsidRPr="00E57BA8" w:rsidRDefault="0025761D" w:rsidP="000F6004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5929BB" w14:textId="064014F3" w:rsidR="006A0CEB" w:rsidRPr="00E57BA8" w:rsidRDefault="0025761D" w:rsidP="000F6004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Chủ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nhiệm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14:paraId="21A2BDCF" w14:textId="2C6D31F7" w:rsidR="006A0CEB" w:rsidRPr="00E57BA8" w:rsidRDefault="000F6004" w:rsidP="000F6004">
            <w:pPr>
              <w:spacing w:before="60" w:after="60" w:line="288" w:lineRule="auto"/>
              <w:ind w:left="-86" w:firstLine="86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>03/2015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B5874A1" w14:textId="432C5B6C" w:rsidR="006A0CEB" w:rsidRPr="00E57BA8" w:rsidRDefault="00F22915" w:rsidP="000F6004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Tốt</w:t>
            </w:r>
            <w:proofErr w:type="spellEnd"/>
          </w:p>
        </w:tc>
      </w:tr>
      <w:tr w:rsidR="006A0CEB" w:rsidRPr="00E57BA8" w14:paraId="586E6E25" w14:textId="77777777" w:rsidTr="00565774">
        <w:tc>
          <w:tcPr>
            <w:tcW w:w="468" w:type="dxa"/>
            <w:shd w:val="clear" w:color="auto" w:fill="auto"/>
            <w:vAlign w:val="center"/>
          </w:tcPr>
          <w:p w14:paraId="2AFF9D1F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E57BA8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B3B6F27" w14:textId="509D0BF1" w:rsidR="006A0CEB" w:rsidRPr="00E57BA8" w:rsidRDefault="00C03F21" w:rsidP="006E6C18">
            <w:pPr>
              <w:spacing w:line="360" w:lineRule="auto"/>
              <w:rPr>
                <w:bCs/>
              </w:rPr>
            </w:pPr>
            <w:r w:rsidRPr="00E57BA8">
              <w:rPr>
                <w:bCs/>
              </w:rPr>
              <w:t>NGHIÊN CỨU CHẾ TẠO MÀNG MỎNG HỮU CƠ DẪN ĐIỆN, VẬT LIỆU VÔ CƠ CÓ CẤU TRÚC NANOROD VÀ CÁC LOẠI CHUYỂN TIẾP VÔ CƠ/HỮU CƠ DÙNG CHO PIN MẶT TRỜI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23EA2F" w14:textId="7652C148" w:rsidR="006A0CEB" w:rsidRPr="00E57BA8" w:rsidRDefault="00C03F21" w:rsidP="00C03F21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Trọng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điểm</w:t>
            </w:r>
            <w:proofErr w:type="spellEnd"/>
            <w:r w:rsidR="009124B7" w:rsidRPr="00E57BA8">
              <w:rPr>
                <w:bCs/>
              </w:rPr>
              <w:t xml:space="preserve"> ĐHQG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DBDDB2" w14:textId="215F3F65" w:rsidR="006A0CEB" w:rsidRPr="00E57BA8" w:rsidRDefault="00C03F21" w:rsidP="00C03F21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proofErr w:type="spellStart"/>
            <w:r w:rsidRPr="00E57BA8">
              <w:rPr>
                <w:rFonts w:eastAsia="Times New Roman"/>
                <w:bCs/>
              </w:rPr>
              <w:t>Từ</w:t>
            </w:r>
            <w:proofErr w:type="spellEnd"/>
            <w:r w:rsidRPr="00E57BA8">
              <w:rPr>
                <w:rFonts w:eastAsia="Times New Roman"/>
                <w:bCs/>
              </w:rPr>
              <w:t xml:space="preserve"> 03/2011 </w:t>
            </w:r>
            <w:proofErr w:type="spellStart"/>
            <w:r w:rsidRPr="00E57BA8">
              <w:rPr>
                <w:rFonts w:eastAsia="Times New Roman"/>
                <w:bCs/>
              </w:rPr>
              <w:t>đến</w:t>
            </w:r>
            <w:proofErr w:type="spellEnd"/>
            <w:r w:rsidRPr="00E57BA8">
              <w:rPr>
                <w:rFonts w:eastAsia="Times New Roman"/>
                <w:bCs/>
              </w:rPr>
              <w:t xml:space="preserve"> 2014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D4E096" w14:textId="033ECE44" w:rsidR="006A0CEB" w:rsidRPr="00E57BA8" w:rsidRDefault="00C03F21" w:rsidP="00C03F21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B8BC0D" w14:textId="37A1273B" w:rsidR="006A0CEB" w:rsidRPr="00E57BA8" w:rsidRDefault="00C03F21" w:rsidP="00C03F21">
            <w:pPr>
              <w:spacing w:before="60" w:after="60" w:line="288" w:lineRule="auto"/>
              <w:ind w:right="-108"/>
              <w:jc w:val="center"/>
              <w:outlineLvl w:val="0"/>
              <w:rPr>
                <w:bCs/>
              </w:rPr>
            </w:pPr>
            <w:r w:rsidRPr="00E57BA8">
              <w:rPr>
                <w:bCs/>
              </w:rPr>
              <w:t xml:space="preserve">Tham </w:t>
            </w:r>
            <w:proofErr w:type="spellStart"/>
            <w:r w:rsidRPr="00E57BA8">
              <w:rPr>
                <w:bCs/>
              </w:rPr>
              <w:t>gia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14:paraId="0A13053C" w14:textId="183C0109" w:rsidR="006A0CEB" w:rsidRPr="00E57BA8" w:rsidRDefault="00C03F21" w:rsidP="00C03F21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r w:rsidRPr="00E57BA8">
              <w:rPr>
                <w:rFonts w:eastAsia="Times New Roman"/>
                <w:bCs/>
              </w:rPr>
              <w:t>03/2014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6BC7F5A" w14:textId="5BA1A6D9" w:rsidR="006A0CEB" w:rsidRPr="00E57BA8" w:rsidRDefault="00C03F21" w:rsidP="00C03F21">
            <w:pPr>
              <w:spacing w:before="60" w:after="60" w:line="288" w:lineRule="auto"/>
              <w:jc w:val="center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t>Đạt</w:t>
            </w:r>
            <w:proofErr w:type="spellEnd"/>
          </w:p>
        </w:tc>
      </w:tr>
    </w:tbl>
    <w:p w14:paraId="1F84621A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7CBA76D6" w14:textId="7777777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</w:p>
    <w:p w14:paraId="186DE874" w14:textId="7177A947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57BA8">
        <w:rPr>
          <w:b/>
          <w:color w:val="0000FF"/>
        </w:rPr>
        <w:t>III. CÁC CÔNG TRÌNH ĐÃ CÔNG BỐ</w:t>
      </w:r>
    </w:p>
    <w:p w14:paraId="7086DE42" w14:textId="77777777" w:rsidR="003E4D49" w:rsidRPr="00E57BA8" w:rsidRDefault="003E4D49" w:rsidP="003E4D49">
      <w:pPr>
        <w:spacing w:before="29" w:after="86"/>
        <w:jc w:val="both"/>
        <w:rPr>
          <w:b/>
        </w:rPr>
      </w:pPr>
      <w:r w:rsidRPr="00E57BA8">
        <w:rPr>
          <w:b/>
          <w:iCs/>
        </w:rPr>
        <w:t xml:space="preserve">1. </w:t>
      </w:r>
      <w:proofErr w:type="spellStart"/>
      <w:r w:rsidRPr="00E57BA8">
        <w:rPr>
          <w:b/>
        </w:rPr>
        <w:t>Sách</w:t>
      </w:r>
      <w:proofErr w:type="spellEnd"/>
      <w:r w:rsidRPr="00E57BA8">
        <w:rPr>
          <w:b/>
        </w:rPr>
        <w:t xml:space="preserve"> </w:t>
      </w:r>
    </w:p>
    <w:p w14:paraId="01097953" w14:textId="77777777" w:rsidR="003E4D49" w:rsidRPr="00E57BA8" w:rsidRDefault="003E4D49" w:rsidP="003E4D49">
      <w:pPr>
        <w:spacing w:before="29" w:after="86"/>
        <w:jc w:val="both"/>
        <w:rPr>
          <w:i/>
          <w:u w:val="single"/>
        </w:rPr>
      </w:pPr>
      <w:r w:rsidRPr="00E57BA8">
        <w:rPr>
          <w:i/>
          <w:u w:val="single"/>
        </w:rPr>
        <w:t xml:space="preserve">1.1 </w:t>
      </w:r>
      <w:proofErr w:type="spellStart"/>
      <w:r w:rsidRPr="00E57BA8">
        <w:rPr>
          <w:i/>
          <w:u w:val="single"/>
        </w:rPr>
        <w:t>Sách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xuất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bản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Quốc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tế</w:t>
      </w:r>
      <w:proofErr w:type="spellEnd"/>
    </w:p>
    <w:tbl>
      <w:tblPr>
        <w:tblW w:w="9810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3418"/>
        <w:gridCol w:w="1440"/>
        <w:gridCol w:w="1440"/>
        <w:gridCol w:w="720"/>
        <w:gridCol w:w="1440"/>
        <w:gridCol w:w="813"/>
      </w:tblGrid>
      <w:tr w:rsidR="003E4D49" w:rsidRPr="00E57BA8" w14:paraId="74FB5981" w14:textId="77777777" w:rsidTr="003E4D49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015A1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AAF56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sách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5401F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phẩm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đề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tài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dự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án</w:t>
            </w:r>
            <w:proofErr w:type="spellEnd"/>
          </w:p>
          <w:p w14:paraId="3169C2D9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chỉ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4D3A7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xuất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878D2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xuất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FF13F" w14:textId="77777777" w:rsidR="003E4D49" w:rsidRPr="00E57BA8" w:rsidRDefault="003E4D49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giả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</w:p>
          <w:p w14:paraId="2F36D960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giả</w:t>
            </w:r>
            <w:proofErr w:type="spellEnd"/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E0965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danh</w:t>
            </w:r>
            <w:proofErr w:type="spellEnd"/>
          </w:p>
        </w:tc>
      </w:tr>
      <w:tr w:rsidR="003E4D49" w:rsidRPr="00AD2857" w14:paraId="2D36CAC6" w14:textId="77777777" w:rsidTr="003E4D49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A5A6B1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3FFB1" w14:textId="77777777" w:rsidR="0001624A" w:rsidRPr="00E57BA8" w:rsidRDefault="003E4D49" w:rsidP="0001624A">
            <w:pPr>
              <w:shd w:val="clear" w:color="auto" w:fill="FFFFFF"/>
              <w:rPr>
                <w:b/>
                <w:bCs/>
                <w:color w:val="222222"/>
                <w:sz w:val="24"/>
                <w:szCs w:val="24"/>
              </w:rPr>
            </w:pPr>
            <w:bookmarkStart w:id="1" w:name="OLE_LINK18"/>
            <w:bookmarkStart w:id="2" w:name="OLE_LINK25"/>
            <w:r w:rsidRPr="00E57BA8">
              <w:rPr>
                <w:rStyle w:val="Emphasis"/>
                <w:i w:val="0"/>
                <w:iCs w:val="0"/>
                <w:shd w:val="clear" w:color="auto" w:fill="FFFFFF"/>
              </w:rPr>
              <w:t xml:space="preserve">Book: </w:t>
            </w:r>
            <w:r w:rsidR="0001624A" w:rsidRPr="00E57BA8">
              <w:rPr>
                <w:color w:val="222222"/>
              </w:rPr>
              <w:t>Advances in Materials Science Research</w:t>
            </w:r>
          </w:p>
          <w:p w14:paraId="12F8C5D2" w14:textId="25A1310B" w:rsidR="003E4D49" w:rsidRPr="00E57BA8" w:rsidRDefault="003E4D49" w:rsidP="003E4D49">
            <w:pPr>
              <w:snapToGrid w:val="0"/>
              <w:spacing w:line="480" w:lineRule="auto"/>
              <w:rPr>
                <w:shd w:val="clear" w:color="auto" w:fill="FFFFFF"/>
              </w:rPr>
            </w:pPr>
            <w:r w:rsidRPr="00E57BA8">
              <w:rPr>
                <w:rStyle w:val="Emphasis"/>
                <w:i w:val="0"/>
                <w:iCs w:val="0"/>
                <w:shd w:val="clear" w:color="auto" w:fill="FFFFFF"/>
              </w:rPr>
              <w:t>Chapter</w:t>
            </w:r>
            <w:r w:rsidR="00AD2857">
              <w:rPr>
                <w:rStyle w:val="Emphasis"/>
                <w:i w:val="0"/>
                <w:iCs w:val="0"/>
                <w:shd w:val="clear" w:color="auto" w:fill="FFFFFF"/>
              </w:rPr>
              <w:t xml:space="preserve"> 5</w:t>
            </w:r>
            <w:r w:rsidRPr="00E57BA8">
              <w:rPr>
                <w:rStyle w:val="Emphasis"/>
                <w:i w:val="0"/>
                <w:iCs w:val="0"/>
                <w:shd w:val="clear" w:color="auto" w:fill="FFFFFF"/>
              </w:rPr>
              <w:t>: Challenges and strategies towards smart window practical application</w:t>
            </w:r>
            <w:bookmarkEnd w:id="1"/>
            <w:bookmarkEnd w:id="2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9C3E1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C9098" w14:textId="33E33C47" w:rsidR="003E4D49" w:rsidRPr="00AD2857" w:rsidRDefault="003E4D49" w:rsidP="00AD2857">
            <w:pPr>
              <w:pStyle w:val="Subtitle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57BA8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Nova Science Publishers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3C274" w14:textId="450A792D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7AE91" w14:textId="2F8C3BFF" w:rsidR="003E4D49" w:rsidRPr="00AD2857" w:rsidRDefault="003E4D49" w:rsidP="003E4D49">
            <w:pPr>
              <w:snapToGrid w:val="0"/>
              <w:spacing w:line="360" w:lineRule="auto"/>
              <w:rPr>
                <w:lang w:val="fr-FR"/>
              </w:rPr>
            </w:pPr>
            <w:bookmarkStart w:id="3" w:name="_Hlk112354635"/>
            <w:r w:rsidRPr="00AD2857">
              <w:rPr>
                <w:rStyle w:val="Emphasis"/>
                <w:i w:val="0"/>
                <w:iCs w:val="0"/>
                <w:shd w:val="clear" w:color="auto" w:fill="FFFFFF"/>
                <w:lang w:val="fr-FR"/>
              </w:rPr>
              <w:t xml:space="preserve">Top </w:t>
            </w:r>
            <w:proofErr w:type="spellStart"/>
            <w:r w:rsidRPr="00AD2857">
              <w:rPr>
                <w:rStyle w:val="Emphasis"/>
                <w:i w:val="0"/>
                <w:iCs w:val="0"/>
                <w:shd w:val="clear" w:color="auto" w:fill="FFFFFF"/>
                <w:lang w:val="fr-FR"/>
              </w:rPr>
              <w:t>Khac</w:t>
            </w:r>
            <w:proofErr w:type="spellEnd"/>
            <w:r w:rsidRPr="00AD2857">
              <w:rPr>
                <w:rStyle w:val="Emphasis"/>
                <w:i w:val="0"/>
                <w:iCs w:val="0"/>
                <w:shd w:val="clear" w:color="auto" w:fill="FFFFFF"/>
                <w:lang w:val="fr-FR"/>
              </w:rPr>
              <w:t xml:space="preserve"> Le,</w:t>
            </w:r>
            <w:r w:rsidRPr="00AD2857">
              <w:rPr>
                <w:lang w:val="fr-FR"/>
              </w:rPr>
              <w:t xml:space="preserve"> </w:t>
            </w:r>
            <w:proofErr w:type="spellStart"/>
            <w:r w:rsidRPr="00AD2857">
              <w:rPr>
                <w:rStyle w:val="Emphasis"/>
                <w:i w:val="0"/>
                <w:iCs w:val="0"/>
                <w:shd w:val="clear" w:color="auto" w:fill="FFFFFF"/>
                <w:lang w:val="fr-FR"/>
              </w:rPr>
              <w:t>Hieu</w:t>
            </w:r>
            <w:proofErr w:type="spellEnd"/>
            <w:r w:rsidRPr="00AD2857">
              <w:rPr>
                <w:rStyle w:val="Emphasis"/>
                <w:i w:val="0"/>
                <w:iCs w:val="0"/>
                <w:shd w:val="clear" w:color="auto" w:fill="FFFFFF"/>
                <w:lang w:val="fr-FR"/>
              </w:rPr>
              <w:t xml:space="preserve"> Van Le, </w:t>
            </w:r>
            <w:bookmarkStart w:id="4" w:name="_Hlk122688027"/>
            <w:r w:rsidRPr="00AD2857">
              <w:rPr>
                <w:lang w:val="fr-FR"/>
              </w:rPr>
              <w:t>Aline Rougier</w:t>
            </w:r>
            <w:bookmarkEnd w:id="3"/>
            <w:bookmarkEnd w:id="4"/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9CA8" w14:textId="77777777" w:rsidR="003E4D49" w:rsidRPr="00AD2857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3E4D49" w:rsidRPr="00E57BA8" w14:paraId="1E06640D" w14:textId="77777777" w:rsidTr="003E4D49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0DDD6E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49415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1E2A3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06E8C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D908E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F6B0E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AF645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8F5ED" w14:textId="77777777" w:rsidR="003E4D49" w:rsidRPr="00E57BA8" w:rsidRDefault="003E4D49" w:rsidP="003E4D49">
      <w:pPr>
        <w:jc w:val="both"/>
        <w:rPr>
          <w:i/>
          <w:iCs/>
          <w:u w:val="single"/>
        </w:rPr>
      </w:pPr>
    </w:p>
    <w:p w14:paraId="023F6F93" w14:textId="77777777" w:rsidR="003E4D49" w:rsidRPr="00E57BA8" w:rsidRDefault="003E4D49" w:rsidP="003E4D49">
      <w:pPr>
        <w:jc w:val="both"/>
        <w:rPr>
          <w:i/>
          <w:iCs/>
          <w:u w:val="single"/>
        </w:rPr>
      </w:pPr>
    </w:p>
    <w:p w14:paraId="56A81239" w14:textId="77777777" w:rsidR="003E4D49" w:rsidRPr="00E57BA8" w:rsidRDefault="003E4D49" w:rsidP="003E4D49">
      <w:pPr>
        <w:jc w:val="both"/>
        <w:rPr>
          <w:i/>
          <w:iCs/>
          <w:u w:val="single"/>
        </w:rPr>
      </w:pPr>
      <w:r w:rsidRPr="00E57BA8">
        <w:rPr>
          <w:i/>
          <w:iCs/>
          <w:u w:val="single"/>
        </w:rPr>
        <w:t xml:space="preserve">1.2. </w:t>
      </w:r>
      <w:proofErr w:type="spellStart"/>
      <w:r w:rsidRPr="00E57BA8">
        <w:rPr>
          <w:i/>
          <w:iCs/>
          <w:u w:val="single"/>
        </w:rPr>
        <w:t>Sách</w:t>
      </w:r>
      <w:proofErr w:type="spellEnd"/>
      <w:r w:rsidRPr="00E57BA8">
        <w:rPr>
          <w:i/>
          <w:iCs/>
          <w:u w:val="single"/>
        </w:rPr>
        <w:t xml:space="preserve"> </w:t>
      </w:r>
      <w:proofErr w:type="spellStart"/>
      <w:r w:rsidRPr="00E57BA8">
        <w:rPr>
          <w:i/>
          <w:iCs/>
          <w:u w:val="single"/>
        </w:rPr>
        <w:t>xuất</w:t>
      </w:r>
      <w:proofErr w:type="spellEnd"/>
      <w:r w:rsidRPr="00E57BA8">
        <w:rPr>
          <w:i/>
          <w:iCs/>
          <w:u w:val="single"/>
        </w:rPr>
        <w:t xml:space="preserve"> </w:t>
      </w:r>
      <w:proofErr w:type="spellStart"/>
      <w:r w:rsidRPr="00E57BA8">
        <w:rPr>
          <w:i/>
          <w:iCs/>
          <w:u w:val="single"/>
        </w:rPr>
        <w:t>bản</w:t>
      </w:r>
      <w:proofErr w:type="spellEnd"/>
      <w:r w:rsidRPr="00E57BA8">
        <w:rPr>
          <w:i/>
          <w:iCs/>
          <w:u w:val="single"/>
        </w:rPr>
        <w:t xml:space="preserve"> </w:t>
      </w:r>
      <w:proofErr w:type="spellStart"/>
      <w:r w:rsidRPr="00E57BA8">
        <w:rPr>
          <w:i/>
          <w:iCs/>
          <w:u w:val="single"/>
        </w:rPr>
        <w:t>trong</w:t>
      </w:r>
      <w:proofErr w:type="spellEnd"/>
      <w:r w:rsidRPr="00E57BA8">
        <w:rPr>
          <w:i/>
          <w:iCs/>
          <w:u w:val="single"/>
        </w:rPr>
        <w:t xml:space="preserve"> </w:t>
      </w:r>
      <w:proofErr w:type="spellStart"/>
      <w:r w:rsidRPr="00E57BA8">
        <w:rPr>
          <w:i/>
          <w:iCs/>
          <w:u w:val="single"/>
        </w:rPr>
        <w:t>nước</w:t>
      </w:r>
      <w:proofErr w:type="spellEnd"/>
      <w:r w:rsidRPr="00E57BA8">
        <w:rPr>
          <w:i/>
          <w:iCs/>
          <w:u w:val="single"/>
        </w:rPr>
        <w:t xml:space="preserve"> </w:t>
      </w:r>
    </w:p>
    <w:tbl>
      <w:tblPr>
        <w:tblW w:w="9810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3420"/>
        <w:gridCol w:w="1440"/>
        <w:gridCol w:w="1440"/>
        <w:gridCol w:w="720"/>
        <w:gridCol w:w="1439"/>
        <w:gridCol w:w="812"/>
      </w:tblGrid>
      <w:tr w:rsidR="003E4D49" w:rsidRPr="00E57BA8" w14:paraId="16478CB7" w14:textId="77777777" w:rsidTr="003E4D49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FAEA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9A432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sách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CED0E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phẩm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đề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tài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dự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án</w:t>
            </w:r>
            <w:proofErr w:type="spellEnd"/>
          </w:p>
          <w:p w14:paraId="009EF23B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chỉ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BF6120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xuất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E0277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xuất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13539" w14:textId="77777777" w:rsidR="003E4D49" w:rsidRPr="00E57BA8" w:rsidRDefault="003E4D49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giả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</w:p>
          <w:p w14:paraId="6C5382B4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giả</w:t>
            </w:r>
            <w:proofErr w:type="spellEnd"/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A19AB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danh</w:t>
            </w:r>
            <w:proofErr w:type="spellEnd"/>
          </w:p>
        </w:tc>
      </w:tr>
      <w:tr w:rsidR="003E4D49" w:rsidRPr="00E57BA8" w14:paraId="744E4F33" w14:textId="77777777" w:rsidTr="003E4D49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EE08EB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9014E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D053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BC277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01F8E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759A2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68DE4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49" w:rsidRPr="00E57BA8" w14:paraId="4A0B24A4" w14:textId="77777777" w:rsidTr="003E4D49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413C87" w14:textId="77777777" w:rsidR="003E4D49" w:rsidRPr="00E57BA8" w:rsidRDefault="003E4D4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C018E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45777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C3085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E324F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CF24A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7E8CE" w14:textId="77777777" w:rsidR="003E4D49" w:rsidRPr="00E57BA8" w:rsidRDefault="003E4D49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E28BC8" w14:textId="28898072" w:rsidR="003E4D49" w:rsidRPr="00E57BA8" w:rsidRDefault="003E4D49" w:rsidP="006A0CEB">
      <w:pPr>
        <w:spacing w:before="29" w:after="86"/>
        <w:jc w:val="both"/>
        <w:rPr>
          <w:b/>
          <w:iCs/>
        </w:rPr>
      </w:pPr>
    </w:p>
    <w:p w14:paraId="039A75F5" w14:textId="334A40B6" w:rsidR="006A0CEB" w:rsidRPr="00E57BA8" w:rsidRDefault="003E4D49" w:rsidP="006A0CEB">
      <w:pPr>
        <w:spacing w:before="29" w:after="86"/>
        <w:jc w:val="both"/>
        <w:rPr>
          <w:b/>
        </w:rPr>
      </w:pPr>
      <w:r w:rsidRPr="00E57BA8">
        <w:rPr>
          <w:b/>
          <w:iCs/>
        </w:rPr>
        <w:t xml:space="preserve">2. </w:t>
      </w:r>
      <w:proofErr w:type="spellStart"/>
      <w:r w:rsidR="006A0CEB" w:rsidRPr="00E57BA8">
        <w:rPr>
          <w:b/>
        </w:rPr>
        <w:t>Các</w:t>
      </w:r>
      <w:proofErr w:type="spellEnd"/>
      <w:r w:rsidR="006A0CEB" w:rsidRPr="00E57BA8">
        <w:rPr>
          <w:b/>
        </w:rPr>
        <w:t xml:space="preserve"> </w:t>
      </w:r>
      <w:proofErr w:type="spellStart"/>
      <w:r w:rsidR="006A0CEB" w:rsidRPr="00E57BA8">
        <w:rPr>
          <w:b/>
        </w:rPr>
        <w:t>bài</w:t>
      </w:r>
      <w:proofErr w:type="spellEnd"/>
      <w:r w:rsidR="006A0CEB" w:rsidRPr="00E57BA8">
        <w:rPr>
          <w:b/>
        </w:rPr>
        <w:t xml:space="preserve"> </w:t>
      </w:r>
      <w:proofErr w:type="spellStart"/>
      <w:r w:rsidR="006A0CEB" w:rsidRPr="00E57BA8">
        <w:rPr>
          <w:b/>
        </w:rPr>
        <w:t>báo</w:t>
      </w:r>
      <w:proofErr w:type="spellEnd"/>
    </w:p>
    <w:p w14:paraId="57ABF0BA" w14:textId="77777777" w:rsidR="006A0CEB" w:rsidRPr="00E57BA8" w:rsidRDefault="006A0CEB" w:rsidP="006A0CEB">
      <w:pPr>
        <w:spacing w:before="29" w:after="86"/>
        <w:jc w:val="both"/>
        <w:rPr>
          <w:i/>
          <w:u w:val="single"/>
        </w:rPr>
      </w:pPr>
      <w:r w:rsidRPr="00E57BA8">
        <w:rPr>
          <w:i/>
          <w:u w:val="single"/>
        </w:rPr>
        <w:t xml:space="preserve">2.1. </w:t>
      </w:r>
      <w:proofErr w:type="spellStart"/>
      <w:r w:rsidRPr="00E57BA8">
        <w:rPr>
          <w:i/>
          <w:u w:val="single"/>
        </w:rPr>
        <w:t>Đăng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trên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tạp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chí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Quốc</w:t>
      </w:r>
      <w:proofErr w:type="spellEnd"/>
      <w:r w:rsidRPr="00E57BA8">
        <w:rPr>
          <w:i/>
          <w:u w:val="single"/>
        </w:rPr>
        <w:t xml:space="preserve"> </w:t>
      </w:r>
      <w:proofErr w:type="spellStart"/>
      <w:r w:rsidRPr="00E57BA8">
        <w:rPr>
          <w:i/>
          <w:u w:val="single"/>
        </w:rPr>
        <w:t>tế</w:t>
      </w:r>
      <w:proofErr w:type="spellEnd"/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790"/>
        <w:gridCol w:w="1230"/>
        <w:gridCol w:w="1455"/>
        <w:gridCol w:w="812"/>
      </w:tblGrid>
      <w:tr w:rsidR="006A0CEB" w:rsidRPr="00E57BA8" w14:paraId="1AE6B7A2" w14:textId="77777777" w:rsidTr="0001624A">
        <w:tc>
          <w:tcPr>
            <w:tcW w:w="540" w:type="dxa"/>
            <w:vAlign w:val="center"/>
          </w:tcPr>
          <w:p w14:paraId="7A3EED4B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790" w:type="dxa"/>
            <w:vAlign w:val="center"/>
          </w:tcPr>
          <w:p w14:paraId="5B225014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giả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bài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viết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tạp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chí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và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tạp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chí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</w:p>
          <w:p w14:paraId="4E66F697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trang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đăng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bài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viết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năm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xuất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230" w:type="dxa"/>
            <w:vAlign w:val="center"/>
          </w:tcPr>
          <w:p w14:paraId="5F0EEB33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phẩm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đề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tài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dự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án</w:t>
            </w:r>
            <w:proofErr w:type="spellEnd"/>
          </w:p>
          <w:p w14:paraId="5A61F664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chỉ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55" w:type="dxa"/>
            <w:vAlign w:val="center"/>
          </w:tcPr>
          <w:p w14:paraId="7B36459F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hiệu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ISSN</w:t>
            </w:r>
          </w:p>
          <w:p w14:paraId="6C19E928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rõ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ISI hay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không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14:paraId="3912A23C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Điểm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IF</w:t>
            </w:r>
          </w:p>
        </w:tc>
      </w:tr>
      <w:tr w:rsidR="00014522" w:rsidRPr="00E57BA8" w14:paraId="65D9611F" w14:textId="77777777" w:rsidTr="0001624A">
        <w:tc>
          <w:tcPr>
            <w:tcW w:w="540" w:type="dxa"/>
            <w:vAlign w:val="center"/>
          </w:tcPr>
          <w:p w14:paraId="4A0CF5D1" w14:textId="5F6FD474" w:rsidR="00014522" w:rsidRPr="00D465F2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5790" w:type="dxa"/>
            <w:vAlign w:val="center"/>
          </w:tcPr>
          <w:p w14:paraId="6E3F1EAD" w14:textId="4AB91EDE" w:rsidR="00014522" w:rsidRPr="00D465F2" w:rsidRDefault="00014522" w:rsidP="00014522">
            <w:pPr>
              <w:pStyle w:val="Nidungbng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Le </w:t>
            </w:r>
            <w:proofErr w:type="spellStart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Thi</w:t>
            </w:r>
            <w:proofErr w:type="spellEnd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Ngoc </w:t>
            </w:r>
            <w:proofErr w:type="spellStart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Hoa</w:t>
            </w:r>
            <w:proofErr w:type="spellEnd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, Vu Nang An, Vo Huynh Tra My, Pham </w:t>
            </w:r>
            <w:proofErr w:type="spellStart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Thi</w:t>
            </w:r>
            <w:proofErr w:type="spellEnd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Thu Giang, </w:t>
            </w:r>
            <w:r w:rsidRPr="00464952">
              <w:rPr>
                <w:rFonts w:ascii="Times New Roman" w:eastAsiaTheme="minorEastAsia" w:hAnsi="Times New Roman"/>
                <w:b/>
                <w:bCs/>
                <w:kern w:val="0"/>
                <w:sz w:val="20"/>
                <w:szCs w:val="20"/>
              </w:rPr>
              <w:t>Le Khac Top</w:t>
            </w:r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, Ha Thuc Chi Nhan, Phan Bach Thang, Tran </w:t>
            </w:r>
            <w:proofErr w:type="spellStart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Thi</w:t>
            </w:r>
            <w:proofErr w:type="spellEnd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 Thanh Van, Le Van Hieu. Silver decorated on cobalt ferrite nanoparticles as a reusable multifunctional catalyst for water treatment applications in non-radiation conditions, RSC Adv., 2023, 13, 24554</w:t>
            </w:r>
          </w:p>
        </w:tc>
        <w:tc>
          <w:tcPr>
            <w:tcW w:w="1230" w:type="dxa"/>
            <w:vAlign w:val="center"/>
          </w:tcPr>
          <w:p w14:paraId="0688C531" w14:textId="77777777" w:rsidR="00014522" w:rsidRPr="00D465F2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4C64FC3" w14:textId="77777777" w:rsidR="00014522" w:rsidRPr="00D465F2" w:rsidRDefault="00014522" w:rsidP="00014522">
            <w:pPr>
              <w:pStyle w:val="Nidungbng"/>
              <w:jc w:val="center"/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</w:pPr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>2046-2069</w:t>
            </w:r>
          </w:p>
          <w:p w14:paraId="4801A378" w14:textId="56EEE18D" w:rsidR="00014522" w:rsidRPr="00D465F2" w:rsidRDefault="00014522" w:rsidP="00014522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>Thuộc</w:t>
            </w:r>
            <w:proofErr w:type="spellEnd"/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01E9150E" w14:textId="77777777" w:rsidR="00014522" w:rsidRPr="00E57BA8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14522" w:rsidRPr="00E57BA8" w14:paraId="5A858522" w14:textId="77777777" w:rsidTr="0001624A">
        <w:tc>
          <w:tcPr>
            <w:tcW w:w="540" w:type="dxa"/>
            <w:vAlign w:val="center"/>
          </w:tcPr>
          <w:p w14:paraId="5CAA5054" w14:textId="51F780B9" w:rsidR="00014522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790" w:type="dxa"/>
            <w:vAlign w:val="center"/>
          </w:tcPr>
          <w:p w14:paraId="0CD87E8F" w14:textId="71999041" w:rsidR="00014522" w:rsidRPr="00D465F2" w:rsidRDefault="00014522" w:rsidP="00014522">
            <w:pPr>
              <w:pStyle w:val="Nidungbng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Emmanuel </w:t>
            </w:r>
            <w:proofErr w:type="spellStart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Koudoumas</w:t>
            </w:r>
            <w:proofErr w:type="spellEnd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, </w:t>
            </w:r>
            <w:r w:rsidRPr="00464952">
              <w:rPr>
                <w:rFonts w:ascii="Times New Roman" w:eastAsiaTheme="minorEastAsia" w:hAnsi="Times New Roman"/>
                <w:b/>
                <w:bCs/>
                <w:kern w:val="0"/>
                <w:sz w:val="20"/>
                <w:szCs w:val="20"/>
              </w:rPr>
              <w:t>Khac Top Le</w:t>
            </w:r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 xml:space="preserve">, Dimitra </w:t>
            </w:r>
            <w:proofErr w:type="spellStart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Vernardou</w:t>
            </w:r>
            <w:proofErr w:type="spellEnd"/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. Recent advances of chemical vapor deposited thermochromic vanadium</w:t>
            </w:r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br/>
              <w:t>dioxide materials. Energy Nexus 11 (2023) 100237</w:t>
            </w:r>
            <w:r w:rsidRPr="00D465F2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vAlign w:val="center"/>
          </w:tcPr>
          <w:p w14:paraId="687BF7D5" w14:textId="77777777" w:rsidR="00014522" w:rsidRPr="00D465F2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6DF95F2" w14:textId="02B4CABC" w:rsidR="00014522" w:rsidRPr="00D465F2" w:rsidRDefault="00014522" w:rsidP="00014522">
            <w:pPr>
              <w:pStyle w:val="Nidungbng"/>
              <w:jc w:val="center"/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</w:pPr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>Pending</w:t>
            </w:r>
          </w:p>
        </w:tc>
        <w:tc>
          <w:tcPr>
            <w:tcW w:w="812" w:type="dxa"/>
            <w:vAlign w:val="center"/>
          </w:tcPr>
          <w:p w14:paraId="7A885082" w14:textId="77777777" w:rsidR="00014522" w:rsidRPr="00E57BA8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14522" w:rsidRPr="00E57BA8" w14:paraId="55FE7CD6" w14:textId="77777777" w:rsidTr="0001624A">
        <w:tc>
          <w:tcPr>
            <w:tcW w:w="540" w:type="dxa"/>
            <w:vAlign w:val="center"/>
          </w:tcPr>
          <w:p w14:paraId="344868D8" w14:textId="1E1F4CDB" w:rsidR="00014522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790" w:type="dxa"/>
            <w:vAlign w:val="center"/>
          </w:tcPr>
          <w:p w14:paraId="58EB01A8" w14:textId="5B3E1BCC" w:rsidR="00014522" w:rsidRPr="00014522" w:rsidRDefault="00014522" w:rsidP="00014522">
            <w:pPr>
              <w:pStyle w:val="Nidungbng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Duong V. Thiet, Doan T. Tung, Le T. T. Tam, Ngo T. Dung,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Le T. Tam, Pham T. Nam, Nguyen T. T. Trang, Dimitra </w:t>
            </w:r>
            <w:proofErr w:type="spellStart"/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Vernardou</w:t>
            </w:r>
            <w:proofErr w:type="spellEnd"/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Top K. Le</w:t>
            </w: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Nguyen V. Tam, Tran D. </w:t>
            </w:r>
            <w:proofErr w:type="spellStart"/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Lambc</w:t>
            </w:r>
            <w:proofErr w:type="spellEnd"/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and Le T. Lu. Reverse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voltage pulse deposition of a porous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polyaniline/Mn–Co sulfide composite cathode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material for modified Zn-ion hybrid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14522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supercapacitors. </w:t>
            </w:r>
            <w:r w:rsidRPr="00014522">
              <w:rPr>
                <w:rFonts w:ascii="Times New Roman" w:eastAsiaTheme="minorEastAsia" w:hAnsi="Times New Roman"/>
                <w:i/>
                <w:iCs/>
                <w:color w:val="242021"/>
                <w:kern w:val="0"/>
                <w:sz w:val="20"/>
                <w:szCs w:val="20"/>
              </w:rPr>
              <w:t>New J. Chem.</w:t>
            </w:r>
            <w:r w:rsidRPr="00014522">
              <w:rPr>
                <w:rFonts w:ascii="Times New Roman" w:eastAsiaTheme="minorEastAsia" w:hAnsi="Times New Roman"/>
                <w:color w:val="242021"/>
                <w:kern w:val="0"/>
                <w:sz w:val="20"/>
                <w:szCs w:val="20"/>
              </w:rPr>
              <w:t>, 2023,</w:t>
            </w:r>
            <w:r>
              <w:rPr>
                <w:rFonts w:ascii="Times New Roman" w:eastAsiaTheme="minorEastAsia" w:hAnsi="Times New Roman"/>
                <w:color w:val="242021"/>
                <w:kern w:val="0"/>
                <w:sz w:val="20"/>
                <w:szCs w:val="20"/>
              </w:rPr>
              <w:t xml:space="preserve"> </w:t>
            </w:r>
            <w:r w:rsidRPr="00014522">
              <w:rPr>
                <w:rFonts w:ascii="Times New Roman" w:eastAsiaTheme="minorEastAsia" w:hAnsi="Times New Roman"/>
                <w:color w:val="242021"/>
                <w:kern w:val="0"/>
                <w:sz w:val="20"/>
                <w:szCs w:val="20"/>
              </w:rPr>
              <w:t>47, 14885</w:t>
            </w:r>
            <w:r w:rsidR="00D465F2">
              <w:rPr>
                <w:rFonts w:ascii="Times New Roman" w:eastAsiaTheme="minorEastAsia" w:hAnsi="Times New Roman"/>
                <w:color w:val="242021"/>
                <w:kern w:val="0"/>
                <w:sz w:val="20"/>
                <w:szCs w:val="20"/>
              </w:rPr>
              <w:t>.</w:t>
            </w:r>
          </w:p>
        </w:tc>
        <w:tc>
          <w:tcPr>
            <w:tcW w:w="1230" w:type="dxa"/>
            <w:vAlign w:val="center"/>
          </w:tcPr>
          <w:p w14:paraId="4AAB660B" w14:textId="77777777" w:rsidR="00014522" w:rsidRPr="00E57BA8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89DD91E" w14:textId="77777777" w:rsidR="00014522" w:rsidRPr="00D465F2" w:rsidRDefault="00D465F2" w:rsidP="00014522">
            <w:pPr>
              <w:pStyle w:val="Nidungbng"/>
              <w:jc w:val="center"/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</w:pPr>
            <w:proofErr w:type="spellStart"/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>Thuộc</w:t>
            </w:r>
            <w:proofErr w:type="spellEnd"/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 xml:space="preserve"> ISI</w:t>
            </w:r>
          </w:p>
          <w:p w14:paraId="2C768FEF" w14:textId="42BA2274" w:rsidR="00D465F2" w:rsidRDefault="00D465F2" w:rsidP="00014522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D465F2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</w:rPr>
              <w:t>1144-0546</w:t>
            </w:r>
          </w:p>
        </w:tc>
        <w:tc>
          <w:tcPr>
            <w:tcW w:w="812" w:type="dxa"/>
            <w:vAlign w:val="center"/>
          </w:tcPr>
          <w:p w14:paraId="5B7C98CB" w14:textId="77777777" w:rsidR="00014522" w:rsidRPr="00E57BA8" w:rsidRDefault="0001452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E4D49" w:rsidRPr="00E57BA8" w14:paraId="2483BBA9" w14:textId="77777777" w:rsidTr="0001624A">
        <w:tc>
          <w:tcPr>
            <w:tcW w:w="540" w:type="dxa"/>
            <w:vAlign w:val="center"/>
          </w:tcPr>
          <w:p w14:paraId="3AAAD106" w14:textId="36FAAEC8" w:rsidR="003E4D49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790" w:type="dxa"/>
            <w:vAlign w:val="center"/>
          </w:tcPr>
          <w:p w14:paraId="4621B1AA" w14:textId="7DCB746F" w:rsidR="003E4D49" w:rsidRPr="00E57BA8" w:rsidRDefault="00E57BA8" w:rsidP="003E4D49">
            <w:pPr>
              <w:spacing w:line="480" w:lineRule="auto"/>
            </w:pPr>
            <w:r w:rsidRPr="00E57BA8">
              <w:rPr>
                <w:color w:val="000000"/>
              </w:rPr>
              <w:t xml:space="preserve">Muhammad Aamir </w:t>
            </w:r>
            <w:proofErr w:type="spellStart"/>
            <w:proofErr w:type="gramStart"/>
            <w:r w:rsidRPr="00E57BA8">
              <w:rPr>
                <w:color w:val="000000"/>
              </w:rPr>
              <w:t>Iqbal,</w:t>
            </w:r>
            <w:r w:rsidRPr="00E57BA8">
              <w:rPr>
                <w:i/>
                <w:iCs/>
                <w:color w:val="0D54A6"/>
                <w:vertAlign w:val="superscript"/>
              </w:rPr>
              <w:t>θ</w:t>
            </w:r>
            <w:proofErr w:type="spellEnd"/>
            <w:proofErr w:type="gramEnd"/>
            <w:r w:rsidRPr="00E57BA8">
              <w:rPr>
                <w:i/>
                <w:iCs/>
                <w:color w:val="0D54A6"/>
              </w:rPr>
              <w:t xml:space="preserve"> </w:t>
            </w:r>
            <w:r w:rsidRPr="00E57BA8">
              <w:rPr>
                <w:color w:val="000000"/>
              </w:rPr>
              <w:t xml:space="preserve">Maria </w:t>
            </w:r>
            <w:proofErr w:type="spellStart"/>
            <w:r w:rsidRPr="00E57BA8">
              <w:rPr>
                <w:color w:val="000000"/>
              </w:rPr>
              <w:t>Malik,</w:t>
            </w:r>
            <w:r w:rsidRPr="00E57BA8">
              <w:rPr>
                <w:i/>
                <w:iCs/>
                <w:color w:val="0D54A6"/>
                <w:vertAlign w:val="superscript"/>
              </w:rPr>
              <w:t>θ</w:t>
            </w:r>
            <w:proofErr w:type="spellEnd"/>
            <w:r w:rsidRPr="00E57BA8">
              <w:rPr>
                <w:i/>
                <w:iCs/>
                <w:color w:val="0D54A6"/>
              </w:rPr>
              <w:t xml:space="preserve"> </w:t>
            </w:r>
            <w:r w:rsidRPr="00464952">
              <w:rPr>
                <w:b/>
                <w:bCs/>
                <w:color w:val="000000"/>
              </w:rPr>
              <w:t xml:space="preserve">Top Khac </w:t>
            </w:r>
            <w:proofErr w:type="spellStart"/>
            <w:r w:rsidRPr="00464952">
              <w:rPr>
                <w:b/>
                <w:bCs/>
                <w:color w:val="000000"/>
              </w:rPr>
              <w:t>Le</w:t>
            </w:r>
            <w:r w:rsidRPr="00E57BA8">
              <w:rPr>
                <w:color w:val="000000"/>
              </w:rPr>
              <w:t>,</w:t>
            </w:r>
            <w:r w:rsidRPr="00E57BA8">
              <w:rPr>
                <w:i/>
                <w:iCs/>
                <w:color w:val="0D54A6"/>
                <w:vertAlign w:val="superscript"/>
              </w:rPr>
              <w:t>θ</w:t>
            </w:r>
            <w:proofErr w:type="spellEnd"/>
            <w:r w:rsidRPr="00E57BA8">
              <w:rPr>
                <w:i/>
                <w:iCs/>
                <w:color w:val="0D54A6"/>
              </w:rPr>
              <w:t xml:space="preserve"> </w:t>
            </w:r>
            <w:r w:rsidRPr="00E57BA8">
              <w:rPr>
                <w:color w:val="000000"/>
              </w:rPr>
              <w:t>Nadia Anwar, Sunila Bakhsh,</w:t>
            </w:r>
            <w:r>
              <w:rPr>
                <w:color w:val="000000"/>
              </w:rPr>
              <w:t xml:space="preserve"> </w:t>
            </w:r>
            <w:proofErr w:type="spellStart"/>
            <w:r w:rsidRPr="00E57BA8">
              <w:rPr>
                <w:color w:val="000000"/>
              </w:rPr>
              <w:t>Wajeehah</w:t>
            </w:r>
            <w:proofErr w:type="spellEnd"/>
            <w:r w:rsidRPr="00E57BA8">
              <w:rPr>
                <w:color w:val="000000"/>
              </w:rPr>
              <w:t xml:space="preserve"> Shahid, Samiah Shahid, Shaheen Irfan, Mohammed Al-Bahrani, Kareem Morsy, Huy-Binh Do, Vinoth Kumar Ponnusamy,</w:t>
            </w:r>
            <w:r w:rsidRPr="00E57BA8">
              <w:rPr>
                <w:color w:val="0D54A6"/>
              </w:rPr>
              <w:t xml:space="preserve"> </w:t>
            </w:r>
            <w:r w:rsidRPr="00E57BA8">
              <w:rPr>
                <w:color w:val="000000"/>
              </w:rPr>
              <w:t>and Phuong V. Pham</w:t>
            </w:r>
            <w:r>
              <w:rPr>
                <w:rFonts w:ascii="STIXGeneral-Regular" w:hAnsi="STIXGeneral-Regular"/>
                <w:color w:val="0D54A6"/>
                <w:sz w:val="26"/>
                <w:szCs w:val="26"/>
              </w:rPr>
              <w:t>.</w:t>
            </w:r>
            <w:r w:rsidR="003E4D49" w:rsidRPr="00E57BA8">
              <w:rPr>
                <w:rFonts w:eastAsia="AdvOTd369e91e"/>
                <w:vertAlign w:val="superscript"/>
              </w:rPr>
              <w:t xml:space="preserve"> </w:t>
            </w:r>
            <w:r w:rsidR="003E4D49" w:rsidRPr="00E57BA8">
              <w:t xml:space="preserve">Technological Evolution of Image Sensing Designed by Nanostructured Materials: Advances, Principles, Mechanisms, and Future Trends. ACS materials Letter, 2023, </w:t>
            </w:r>
            <w:r w:rsidR="0001624A" w:rsidRPr="00E57BA8">
              <w:t>05, 1027-1060</w:t>
            </w:r>
            <w:r w:rsidR="003E4D49" w:rsidRPr="00E57BA8">
              <w:t>.</w:t>
            </w:r>
          </w:p>
        </w:tc>
        <w:tc>
          <w:tcPr>
            <w:tcW w:w="1230" w:type="dxa"/>
            <w:vAlign w:val="center"/>
          </w:tcPr>
          <w:p w14:paraId="15A9A279" w14:textId="77777777" w:rsidR="003E4D49" w:rsidRPr="00E57BA8" w:rsidRDefault="003E4D49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910BC00" w14:textId="77777777" w:rsidR="00E57BA8" w:rsidRPr="00E57BA8" w:rsidRDefault="00E57BA8" w:rsidP="003E4D49">
            <w:pPr>
              <w:pStyle w:val="Nidungbng"/>
              <w:jc w:val="center"/>
              <w:rPr>
                <w:rFonts w:ascii="Times New Roman" w:hAnsi="Times New Roman"/>
                <w:color w:val="040C28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color w:val="040C28"/>
                <w:sz w:val="20"/>
                <w:szCs w:val="20"/>
              </w:rPr>
              <w:t>2639-4979</w:t>
            </w:r>
          </w:p>
          <w:p w14:paraId="27CABC06" w14:textId="04CE4A9A" w:rsidR="003E4D49" w:rsidRPr="00E57BA8" w:rsidRDefault="003E4D49" w:rsidP="003E4D49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279BF145" w14:textId="2E825E61" w:rsidR="003E4D49" w:rsidRPr="00E57BA8" w:rsidRDefault="003E4D49" w:rsidP="00565774">
            <w:pPr>
              <w:pStyle w:val="Nidungbng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A0CEB" w:rsidRPr="00E57BA8" w14:paraId="60D9DD85" w14:textId="77777777" w:rsidTr="0001624A">
        <w:tc>
          <w:tcPr>
            <w:tcW w:w="540" w:type="dxa"/>
            <w:vAlign w:val="center"/>
          </w:tcPr>
          <w:p w14:paraId="201F818B" w14:textId="614E6266" w:rsidR="006A0CEB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90" w:type="dxa"/>
          </w:tcPr>
          <w:p w14:paraId="73B9741B" w14:textId="3D31559E" w:rsidR="006A0CEB" w:rsidRPr="00E57BA8" w:rsidRDefault="000F6004" w:rsidP="00B92602">
            <w:pPr>
              <w:pStyle w:val="Heading2"/>
              <w:framePr w:wrap="notBeside"/>
              <w:snapToGrid w:val="0"/>
              <w:spacing w:line="360" w:lineRule="auto"/>
              <w:ind w:right="-420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 w:rsidRPr="00E57BA8">
              <w:rPr>
                <w:rFonts w:ascii="Times New Roman" w:hAnsi="Times New Roman"/>
                <w:i w:val="0"/>
                <w:iCs/>
                <w:color w:val="auto"/>
                <w:sz w:val="20"/>
              </w:rPr>
              <w:t>Top Khac Le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,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 xml:space="preserve">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Phuong V. Pham, Chung-Li Dong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 xml:space="preserve">,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Naoufal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Bahlawane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,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 xml:space="preserve">Dimitra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>Vernardou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,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 xml:space="preserve">Issam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>Mjejri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shd w:val="clear" w:color="auto" w:fill="FFFFFF"/>
              </w:rPr>
              <w:t xml:space="preserve">, Aline Rougier,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Sok Won Kim,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vertAlign w:val="superscript"/>
              </w:rPr>
              <w:t xml:space="preserve"> </w:t>
            </w:r>
            <w:r w:rsidRPr="00E57BA8">
              <w:rPr>
                <w:rFonts w:ascii="Times New Roman" w:hAnsi="Times New Roman"/>
                <w:b w:val="0"/>
                <w:i w:val="0"/>
                <w:iCs/>
                <w:noProof/>
                <w:color w:val="auto"/>
                <w:sz w:val="20"/>
              </w:rPr>
              <w:t xml:space="preserve">Recent Advances in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Vanadium Pentoxide (V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vertAlign w:val="subscript"/>
              </w:rPr>
              <w:t>2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O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vertAlign w:val="subscript"/>
              </w:rPr>
              <w:t>5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)</w:t>
            </w:r>
            <w:r w:rsidRPr="00E57BA8">
              <w:rPr>
                <w:rFonts w:ascii="Times New Roman" w:hAnsi="Times New Roman"/>
                <w:b w:val="0"/>
                <w:i w:val="0"/>
                <w:iCs/>
                <w:noProof/>
                <w:color w:val="auto"/>
                <w:sz w:val="20"/>
              </w:rPr>
              <w:t xml:space="preserve"> Towards Related-Applications on 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Chromogenic and Beyond: Fundamentals, Progress, and Perspectives</w:t>
            </w:r>
            <w:r w:rsidRPr="00E57BA8">
              <w:rPr>
                <w:rFonts w:ascii="Times New Roman" w:hAnsi="Times New Roman"/>
                <w:i w:val="0"/>
                <w:iCs/>
                <w:color w:val="auto"/>
                <w:sz w:val="20"/>
              </w:rPr>
              <w:t xml:space="preserve">, </w:t>
            </w:r>
            <w:r w:rsidRPr="00E57BA8">
              <w:rPr>
                <w:rFonts w:ascii="Times New Roman" w:eastAsia="함초롬바탕" w:hAnsi="Times New Roman"/>
                <w:b w:val="0"/>
                <w:i w:val="0"/>
                <w:iCs/>
                <w:color w:val="auto"/>
                <w:sz w:val="20"/>
              </w:rPr>
              <w:t>Journal of Materials Che</w:t>
            </w:r>
            <w:r w:rsidR="0001624A" w:rsidRPr="00E57BA8">
              <w:rPr>
                <w:rFonts w:ascii="Times New Roman" w:eastAsia="함초롬바탕" w:hAnsi="Times New Roman"/>
                <w:b w:val="0"/>
                <w:i w:val="0"/>
                <w:iCs/>
                <w:color w:val="auto"/>
                <w:sz w:val="20"/>
              </w:rPr>
              <w:t>m</w:t>
            </w:r>
            <w:r w:rsidRPr="00E57BA8">
              <w:rPr>
                <w:rFonts w:ascii="Times New Roman" w:eastAsia="함초롬바탕" w:hAnsi="Times New Roman"/>
                <w:b w:val="0"/>
                <w:i w:val="0"/>
                <w:iCs/>
                <w:color w:val="auto"/>
                <w:sz w:val="20"/>
              </w:rPr>
              <w:t>istry C, 2022, 10, 4019-4072</w:t>
            </w:r>
            <w:r w:rsidRPr="00E57BA8">
              <w:rPr>
                <w:rFonts w:ascii="Times New Roman" w:eastAsia="함초롬바탕" w:hAnsi="Times New Roman"/>
                <w:b w:val="0"/>
                <w:i w:val="0"/>
                <w:iCs/>
                <w:color w:val="000000"/>
                <w:sz w:val="20"/>
              </w:rPr>
              <w:t>.</w:t>
            </w:r>
          </w:p>
        </w:tc>
        <w:tc>
          <w:tcPr>
            <w:tcW w:w="1230" w:type="dxa"/>
          </w:tcPr>
          <w:p w14:paraId="2CA81C02" w14:textId="77777777" w:rsidR="006A0CEB" w:rsidRPr="00E57BA8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847374B" w14:textId="4D8F6088" w:rsidR="00AB3B19" w:rsidRPr="00E57BA8" w:rsidRDefault="00AE74BF" w:rsidP="00AB3B19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BF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2050-7534</w:t>
            </w:r>
            <w:r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B3B19"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="00AB3B19"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6F21056B" w14:textId="4AE25EF6" w:rsidR="006A0CEB" w:rsidRPr="00E57BA8" w:rsidRDefault="006A0CEB" w:rsidP="00B34363">
            <w:pPr>
              <w:pStyle w:val="Heading2"/>
              <w:framePr w:w="0" w:wrap="auto" w:vAnchor="margin" w:hAnchor="text" w:xAlign="left" w:yAlign="inline"/>
              <w:snapToGrid w:val="0"/>
              <w:spacing w:line="480" w:lineRule="auto"/>
              <w:jc w:val="both"/>
              <w:rPr>
                <w:rFonts w:ascii="Times New Roman" w:eastAsia="함초롬바탕" w:hAnsi="Times New Roman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124B7" w:rsidRPr="00E57BA8" w14:paraId="0BA2F05F" w14:textId="77777777" w:rsidTr="0001624A">
        <w:tc>
          <w:tcPr>
            <w:tcW w:w="540" w:type="dxa"/>
            <w:vAlign w:val="center"/>
          </w:tcPr>
          <w:p w14:paraId="57B909A4" w14:textId="75193A27" w:rsidR="009124B7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90" w:type="dxa"/>
          </w:tcPr>
          <w:p w14:paraId="70B3AB5F" w14:textId="283C046A" w:rsidR="009124B7" w:rsidRPr="00E57BA8" w:rsidRDefault="009124B7" w:rsidP="009124B7">
            <w:pPr>
              <w:pStyle w:val="MainText"/>
              <w:snapToGrid w:val="0"/>
              <w:jc w:val="both"/>
              <w:rPr>
                <w:rFonts w:ascii="Times New Roman" w:eastAsia="함초롬바탕" w:hAnsi="Times New Roman" w:cs="Times New Roman"/>
                <w:color w:val="000000" w:themeColor="text1"/>
                <w:sz w:val="20"/>
                <w:szCs w:val="20"/>
              </w:rPr>
            </w:pP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</w:t>
            </w:r>
            <w:proofErr w:type="spellEnd"/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Thanh Tam, Doan Thanh Tung, Ha Minh Nguyet, Nguyen </w:t>
            </w:r>
            <w:proofErr w:type="spellStart"/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</w:t>
            </w:r>
            <w:proofErr w:type="spellEnd"/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Ngoc Linh, Ngo Thanh Dung, Nguyen Van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Quynh, Nguyen Van Dang, 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Dimitra </w:t>
            </w:r>
            <w:proofErr w:type="spellStart"/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Vernardou</w:t>
            </w:r>
            <w:proofErr w:type="spellEnd"/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E57B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Top Khac Le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E57B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Le Anh Tuan, 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Phan Ngoc Minh and Le Trong Lu, 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High electrochemical performance of ink solution based on manganese cobalt sulfide/reduced graphene oxide 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>nano</w:t>
            </w:r>
            <w:r w:rsidRPr="00E5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>composites for supercapacitor electrode materials</w:t>
            </w:r>
            <w:r w:rsidRPr="00E57BA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"/>
              </w:rPr>
              <w:t xml:space="preserve">. RSC Adv, </w:t>
            </w:r>
            <w:r w:rsidRPr="00E57BA8">
              <w:rPr>
                <w:rFonts w:ascii="Times New Roman" w:hAnsi="Times New Roman" w:cs="Times New Roman"/>
                <w:sz w:val="20"/>
                <w:szCs w:val="20"/>
              </w:rPr>
              <w:t>2022, 12, 20182.</w:t>
            </w:r>
          </w:p>
        </w:tc>
        <w:tc>
          <w:tcPr>
            <w:tcW w:w="1230" w:type="dxa"/>
          </w:tcPr>
          <w:p w14:paraId="37C250B3" w14:textId="77777777" w:rsidR="009124B7" w:rsidRPr="00E57BA8" w:rsidRDefault="009124B7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4B3657F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2046-2069</w:t>
            </w:r>
          </w:p>
          <w:p w14:paraId="349EC02A" w14:textId="11498AE3" w:rsidR="009124B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493EDCA1" w14:textId="7D480419" w:rsidR="009124B7" w:rsidRPr="00E57BA8" w:rsidRDefault="009124B7" w:rsidP="00B34363">
            <w:pPr>
              <w:pStyle w:val="Heading2"/>
              <w:framePr w:w="0" w:wrap="auto" w:vAnchor="margin" w:hAnchor="text" w:xAlign="left" w:yAlign="inline"/>
              <w:snapToGrid w:val="0"/>
              <w:spacing w:line="480" w:lineRule="auto"/>
              <w:jc w:val="both"/>
              <w:rPr>
                <w:rFonts w:ascii="Times New Roman" w:eastAsia="함초롬바탕" w:hAnsi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3A7098" w:rsidRPr="00E57BA8" w14:paraId="462F5D1E" w14:textId="77777777" w:rsidTr="0001624A">
        <w:tc>
          <w:tcPr>
            <w:tcW w:w="540" w:type="dxa"/>
            <w:vAlign w:val="center"/>
          </w:tcPr>
          <w:p w14:paraId="6B10F000" w14:textId="12F1D848" w:rsidR="003A7098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90" w:type="dxa"/>
          </w:tcPr>
          <w:p w14:paraId="03D43214" w14:textId="53C8F7AD" w:rsidR="003A7098" w:rsidRPr="00E57BA8" w:rsidRDefault="00D2508B" w:rsidP="003A7098">
            <w:pPr>
              <w:snapToGrid w:val="0"/>
              <w:spacing w:line="480" w:lineRule="auto"/>
              <w:contextualSpacing/>
              <w:jc w:val="both"/>
            </w:pPr>
            <w:r w:rsidRPr="00D2508B">
              <w:rPr>
                <w:rFonts w:ascii="CharisSIL" w:hAnsi="CharisSIL"/>
                <w:color w:val="000000"/>
                <w:sz w:val="22"/>
                <w:szCs w:val="22"/>
              </w:rPr>
              <w:t xml:space="preserve">V. Balasubramani, Phuong V. Pham, A. Ibrahim, Jabir </w:t>
            </w:r>
            <w:proofErr w:type="spellStart"/>
            <w:r w:rsidRPr="00D2508B">
              <w:rPr>
                <w:rFonts w:ascii="CharisSIL" w:hAnsi="CharisSIL"/>
                <w:color w:val="000000"/>
                <w:sz w:val="22"/>
                <w:szCs w:val="22"/>
              </w:rPr>
              <w:t>Hakami</w:t>
            </w:r>
            <w:proofErr w:type="spellEnd"/>
            <w:r w:rsidRPr="00D2508B">
              <w:rPr>
                <w:rFonts w:ascii="CharisSIL" w:hAnsi="CharisSIL"/>
                <w:color w:val="000000"/>
                <w:sz w:val="22"/>
                <w:szCs w:val="22"/>
              </w:rPr>
              <w:t>, Mohd Zahid Ansari,</w:t>
            </w:r>
            <w:r>
              <w:rPr>
                <w:rFonts w:ascii="CharisSIL" w:hAnsi="CharisSIL"/>
                <w:color w:val="000000"/>
                <w:sz w:val="22"/>
                <w:szCs w:val="22"/>
              </w:rPr>
              <w:t xml:space="preserve"> </w:t>
            </w:r>
            <w:r w:rsidR="003A7098" w:rsidRPr="00E57BA8">
              <w:rPr>
                <w:b/>
                <w:bCs/>
              </w:rPr>
              <w:t>Top Khac Le</w:t>
            </w:r>
            <w:r w:rsidR="003A7098" w:rsidRPr="00E57BA8">
              <w:rPr>
                <w:b/>
                <w:bCs/>
                <w:vertAlign w:val="superscript"/>
              </w:rPr>
              <w:t>*</w:t>
            </w:r>
            <w:r w:rsidR="003A7098" w:rsidRPr="00E57BA8">
              <w:t xml:space="preserve">, Enhanced photosensitive of </w:t>
            </w:r>
            <w:r w:rsidR="003A7098" w:rsidRPr="00E57BA8">
              <w:lastRenderedPageBreak/>
              <w:t xml:space="preserve">Schottky diodes using </w:t>
            </w:r>
            <w:proofErr w:type="spellStart"/>
            <w:r w:rsidR="003A7098" w:rsidRPr="00E57BA8">
              <w:t>SrO</w:t>
            </w:r>
            <w:proofErr w:type="spellEnd"/>
            <w:r w:rsidR="003A7098" w:rsidRPr="00E57BA8">
              <w:t xml:space="preserve"> interfaced layer in MIS structure for optoelectronic applications</w:t>
            </w:r>
            <w:r w:rsidR="003A7098" w:rsidRPr="00E57BA8">
              <w:rPr>
                <w:b/>
                <w:bCs/>
                <w:color w:val="000000"/>
              </w:rPr>
              <w:t xml:space="preserve">, </w:t>
            </w:r>
            <w:r w:rsidR="003A7098" w:rsidRPr="00E57BA8">
              <w:rPr>
                <w:color w:val="000000"/>
              </w:rPr>
              <w:t xml:space="preserve">Optical Materials, </w:t>
            </w:r>
            <w:r w:rsidR="00482607" w:rsidRPr="00E57BA8">
              <w:rPr>
                <w:color w:val="000000"/>
              </w:rPr>
              <w:t>2022, 129,</w:t>
            </w:r>
            <w:r w:rsidR="00482607" w:rsidRPr="00E57BA8">
              <w:rPr>
                <w:color w:val="2E2E2E"/>
              </w:rPr>
              <w:t> 112449</w:t>
            </w:r>
            <w:r w:rsidR="00E57BA8" w:rsidRPr="00E57BA8">
              <w:rPr>
                <w:color w:val="2E2E2E"/>
              </w:rPr>
              <w:t>.</w:t>
            </w:r>
          </w:p>
        </w:tc>
        <w:tc>
          <w:tcPr>
            <w:tcW w:w="1230" w:type="dxa"/>
          </w:tcPr>
          <w:p w14:paraId="7E91E953" w14:textId="77777777" w:rsidR="003A7098" w:rsidRPr="00E57BA8" w:rsidRDefault="003A7098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3F61001" w14:textId="77777777" w:rsidR="003A7098" w:rsidRPr="00E57BA8" w:rsidRDefault="00885C50" w:rsidP="00003F31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0925-3467</w:t>
            </w:r>
          </w:p>
          <w:p w14:paraId="3EB120F8" w14:textId="71D0E7CD" w:rsidR="00AB3B19" w:rsidRPr="00E57BA8" w:rsidRDefault="00AB3B19" w:rsidP="00003F31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2C4AA1D6" w14:textId="38A8DCFE" w:rsidR="003A7098" w:rsidRPr="00E57BA8" w:rsidRDefault="003A7098" w:rsidP="00B34363">
            <w:pPr>
              <w:pStyle w:val="Heading2"/>
              <w:framePr w:w="0" w:wrap="auto" w:vAnchor="margin" w:hAnchor="text" w:xAlign="left" w:yAlign="inline"/>
              <w:snapToGrid w:val="0"/>
              <w:spacing w:line="480" w:lineRule="auto"/>
              <w:jc w:val="both"/>
              <w:rPr>
                <w:rFonts w:ascii="Times New Roman" w:eastAsia="함초롬바탕" w:hAnsi="Times New Roman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6A0CEB" w:rsidRPr="00E57BA8" w14:paraId="78488E1C" w14:textId="77777777" w:rsidTr="0001624A">
        <w:tc>
          <w:tcPr>
            <w:tcW w:w="540" w:type="dxa"/>
            <w:vAlign w:val="center"/>
          </w:tcPr>
          <w:p w14:paraId="211416B4" w14:textId="029C04C7" w:rsidR="006A0CEB" w:rsidRPr="00D465F2" w:rsidRDefault="00D465F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90" w:type="dxa"/>
          </w:tcPr>
          <w:p w14:paraId="1AB7B3A3" w14:textId="41EEBB01" w:rsidR="006A0CEB" w:rsidRPr="00E57BA8" w:rsidRDefault="005F1DF7" w:rsidP="00B92602">
            <w:pPr>
              <w:pStyle w:val="Heading2"/>
              <w:framePr w:wrap="notBeside"/>
              <w:snapToGrid w:val="0"/>
              <w:spacing w:line="360" w:lineRule="auto"/>
              <w:ind w:right="-42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0"/>
              </w:rPr>
            </w:pP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Kossi A. A. Min-Dianey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, </w:t>
            </w:r>
            <w:r w:rsidRPr="00E57BA8">
              <w:rPr>
                <w:rFonts w:ascii="Times New Roman" w:hAnsi="Times New Roman"/>
                <w:i w:val="0"/>
                <w:iCs/>
                <w:color w:val="auto"/>
                <w:sz w:val="20"/>
              </w:rPr>
              <w:t>Top Khac Le</w:t>
            </w:r>
            <w:r w:rsidRPr="00E57BA8">
              <w:rPr>
                <w:rFonts w:ascii="Times New Roman" w:hAnsi="Times New Roman"/>
                <w:i w:val="0"/>
                <w:iCs/>
                <w:color w:val="auto"/>
                <w:sz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, Akeel Qadir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NoéLandry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Privace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 M’Bouana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, Muhammad Malik, Sok Won Kim, Jeong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Ryeol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 Choi, </w:t>
            </w:r>
            <w:proofErr w:type="spellStart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>nd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iCs/>
                <w:color w:val="auto"/>
                <w:sz w:val="20"/>
              </w:rPr>
              <w:t xml:space="preserve"> Phuong V. Pham, The Ripple Effect of Graphite Nanofilm on Stretchable Polydimethylsiloxane for Optical Sensing. Nanomaterials, 2021, 11, 2934.</w:t>
            </w:r>
          </w:p>
        </w:tc>
        <w:tc>
          <w:tcPr>
            <w:tcW w:w="1230" w:type="dxa"/>
          </w:tcPr>
          <w:p w14:paraId="14732931" w14:textId="77777777" w:rsidR="006A0CEB" w:rsidRPr="00E57BA8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7EEB555" w14:textId="77777777" w:rsidR="006A0CEB" w:rsidRPr="00E57BA8" w:rsidRDefault="00885C50" w:rsidP="00003F31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2079-4991</w:t>
            </w:r>
          </w:p>
          <w:p w14:paraId="21000063" w14:textId="4BAF7C6F" w:rsidR="00AB3B19" w:rsidRPr="00E57BA8" w:rsidRDefault="00AB3B19" w:rsidP="00003F31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181BA9AA" w14:textId="4332E746" w:rsidR="006A0CEB" w:rsidRPr="00E57BA8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228C17F2" w14:textId="77777777" w:rsidTr="0001624A">
        <w:tc>
          <w:tcPr>
            <w:tcW w:w="540" w:type="dxa"/>
            <w:vAlign w:val="center"/>
          </w:tcPr>
          <w:p w14:paraId="66694508" w14:textId="02B95621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90" w:type="dxa"/>
          </w:tcPr>
          <w:p w14:paraId="6F8A1F3E" w14:textId="564ABA47" w:rsidR="00482607" w:rsidRPr="00E57BA8" w:rsidRDefault="00482607" w:rsidP="00482607">
            <w:pPr>
              <w:pStyle w:val="Nidungbng"/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sz w:val="20"/>
                <w:szCs w:val="20"/>
              </w:rPr>
              <w:t>Akeel</w:t>
            </w:r>
            <w:r w:rsidRPr="00E57BA8">
              <w:rPr>
                <w:rFonts w:ascii="Times New Roman" w:hAnsi="Times New Roman"/>
                <w:sz w:val="20"/>
                <w:szCs w:val="20"/>
              </w:rPr>
              <w:t xml:space="preserve"> Qadir</w:t>
            </w:r>
            <w:r w:rsidRPr="00E57BA8">
              <w:rPr>
                <w:rFonts w:ascii="Times New Roman" w:hAnsi="Times New Roman"/>
                <w:sz w:val="20"/>
                <w:szCs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7BA8">
              <w:rPr>
                <w:rFonts w:ascii="Times New Roman" w:hAnsi="Times New Roman"/>
                <w:b/>
                <w:bCs/>
                <w:sz w:val="20"/>
                <w:szCs w:val="20"/>
              </w:rPr>
              <w:t>Top Khac Le</w:t>
            </w:r>
            <w:r w:rsidRPr="00E57BA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sz w:val="20"/>
                <w:szCs w:val="20"/>
              </w:rPr>
              <w:t>, Muhammad Malik</w:t>
            </w:r>
            <w:r w:rsidRPr="00E57BA8">
              <w:rPr>
                <w:rFonts w:ascii="Times New Roman" w:hAnsi="Times New Roman"/>
                <w:sz w:val="20"/>
                <w:szCs w:val="20"/>
                <w:vertAlign w:val="superscript"/>
              </w:rPr>
              <w:t>†</w:t>
            </w:r>
            <w:r w:rsidRPr="00E57BA8">
              <w:rPr>
                <w:rFonts w:ascii="Times New Roman" w:hAnsi="Times New Roman"/>
                <w:sz w:val="20"/>
                <w:szCs w:val="20"/>
              </w:rPr>
              <w:t xml:space="preserve">, Kossi Aniya </w:t>
            </w:r>
            <w:proofErr w:type="spellStart"/>
            <w:r w:rsidRPr="00E57BA8">
              <w:rPr>
                <w:rFonts w:ascii="Times New Roman" w:hAnsi="Times New Roman"/>
                <w:sz w:val="20"/>
                <w:szCs w:val="20"/>
              </w:rPr>
              <w:t>Amedome</w:t>
            </w:r>
            <w:proofErr w:type="spellEnd"/>
            <w:r w:rsidRPr="00E57BA8">
              <w:rPr>
                <w:rFonts w:ascii="Times New Roman" w:hAnsi="Times New Roman"/>
                <w:sz w:val="20"/>
                <w:szCs w:val="20"/>
              </w:rPr>
              <w:t xml:space="preserve"> Min-Dianey, Imran Saeed, Yiting Yu, Jeong </w:t>
            </w:r>
            <w:proofErr w:type="spellStart"/>
            <w:r w:rsidRPr="00E57BA8">
              <w:rPr>
                <w:rFonts w:ascii="Times New Roman" w:hAnsi="Times New Roman"/>
                <w:sz w:val="20"/>
                <w:szCs w:val="20"/>
              </w:rPr>
              <w:t>Ryeol</w:t>
            </w:r>
            <w:proofErr w:type="spellEnd"/>
            <w:r w:rsidRPr="00E57BA8">
              <w:rPr>
                <w:rFonts w:ascii="Times New Roman" w:hAnsi="Times New Roman"/>
                <w:sz w:val="20"/>
                <w:szCs w:val="20"/>
              </w:rPr>
              <w:t xml:space="preserve"> Choi, and Phuong V. Pham, Representative 2D-material-based </w:t>
            </w:r>
            <w:proofErr w:type="gramStart"/>
            <w:r w:rsidRPr="00E57BA8">
              <w:rPr>
                <w:rFonts w:ascii="Times New Roman" w:hAnsi="Times New Roman"/>
                <w:sz w:val="20"/>
                <w:szCs w:val="20"/>
              </w:rPr>
              <w:t>nanocomposites</w:t>
            </w:r>
            <w:proofErr w:type="gramEnd"/>
            <w:r w:rsidRPr="00E57BA8">
              <w:rPr>
                <w:rFonts w:ascii="Times New Roman" w:hAnsi="Times New Roman"/>
                <w:sz w:val="20"/>
                <w:szCs w:val="20"/>
              </w:rPr>
              <w:t xml:space="preserve"> and their emerging applications: A Review, RSC Adv, 2021, 11, 23860. </w:t>
            </w:r>
          </w:p>
        </w:tc>
        <w:tc>
          <w:tcPr>
            <w:tcW w:w="1230" w:type="dxa"/>
          </w:tcPr>
          <w:p w14:paraId="20DD7779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F87E4E6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2046-2069</w:t>
            </w:r>
          </w:p>
          <w:p w14:paraId="6B3D30CD" w14:textId="2B6523D2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25860C21" w14:textId="23A3412C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7DE5699B" w14:textId="77777777" w:rsidTr="0001624A">
        <w:tc>
          <w:tcPr>
            <w:tcW w:w="540" w:type="dxa"/>
            <w:vAlign w:val="center"/>
          </w:tcPr>
          <w:p w14:paraId="1166C54D" w14:textId="5E3E6B10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90" w:type="dxa"/>
          </w:tcPr>
          <w:p w14:paraId="2EABDF4F" w14:textId="7D2BC3B5" w:rsidR="00482607" w:rsidRPr="00E57BA8" w:rsidRDefault="00482607" w:rsidP="00482607">
            <w:pPr>
              <w:pStyle w:val="Nidungbng"/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</w:rPr>
              <w:t>Hyunki</w:t>
            </w:r>
            <w:proofErr w:type="spellEnd"/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</w:rPr>
              <w:t xml:space="preserve"> Kim, </w:t>
            </w:r>
            <w:r w:rsidRPr="00E57BA8">
              <w:rPr>
                <w:rFonts w:ascii="Times New Roman" w:eastAsia="함초롬바탕" w:hAnsi="Times New Roman"/>
                <w:b/>
                <w:sz w:val="20"/>
                <w:szCs w:val="20"/>
              </w:rPr>
              <w:t xml:space="preserve">Top Khac </w:t>
            </w:r>
            <w:proofErr w:type="gramStart"/>
            <w:r w:rsidRPr="00E57BA8">
              <w:rPr>
                <w:rFonts w:ascii="Times New Roman" w:eastAsia="함초롬바탕" w:hAnsi="Times New Roman"/>
                <w:b/>
                <w:sz w:val="20"/>
                <w:szCs w:val="20"/>
              </w:rPr>
              <w:t>Le</w:t>
            </w:r>
            <w:r w:rsidRPr="00E57BA8">
              <w:rPr>
                <w:rFonts w:ascii="Times New Roman" w:eastAsia="함초롬바탕" w:hAnsi="Times New Roman"/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Pr="00E57BA8">
              <w:rPr>
                <w:rFonts w:ascii="Times New Roman" w:eastAsia="함초롬바탕" w:hAnsi="Times New Roman"/>
                <w:b/>
                <w:sz w:val="20"/>
                <w:szCs w:val="20"/>
                <w:vertAlign w:val="superscript"/>
              </w:rPr>
              <w:t>*)</w:t>
            </w:r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</w:rPr>
              <w:t>,</w:t>
            </w:r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</w:rPr>
              <w:t xml:space="preserve">Manil Kang, Jae-Ki Lee, </w:t>
            </w:r>
            <w:proofErr w:type="spellStart"/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</w:rPr>
              <w:t>Su</w:t>
            </w:r>
            <w:proofErr w:type="spellEnd"/>
            <w:r w:rsidRPr="00E57BA8">
              <w:rPr>
                <w:rFonts w:ascii="Times New Roman" w:eastAsia="함초롬바탕" w:hAnsi="Times New Roman"/>
                <w:bCs/>
                <w:sz w:val="20"/>
                <w:szCs w:val="20"/>
              </w:rPr>
              <w:t>-Dong Park, Sok Won Kim,</w:t>
            </w:r>
            <w:r w:rsidRPr="00E57BA8">
              <w:rPr>
                <w:rFonts w:ascii="Times New Roman" w:hAnsi="Times New Roman"/>
                <w:bCs/>
                <w:sz w:val="20"/>
                <w:szCs w:val="20"/>
              </w:rPr>
              <w:t xml:space="preserve"> Enhanced thermoelectric performance of V</w:t>
            </w:r>
            <w:r w:rsidRPr="00E57BA8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2</w:t>
            </w:r>
            <w:r w:rsidRPr="00E57BA8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E57BA8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5</w:t>
            </w:r>
            <w:r w:rsidRPr="00E57BA8">
              <w:rPr>
                <w:rFonts w:ascii="Times New Roman" w:hAnsi="Times New Roman"/>
                <w:bCs/>
                <w:sz w:val="20"/>
                <w:szCs w:val="20"/>
              </w:rPr>
              <w:t xml:space="preserve"> bulk-type pellet nanodevices by tungsten doping. Ceram. Int. 2021, 47, 8834–8839.</w:t>
            </w:r>
          </w:p>
        </w:tc>
        <w:tc>
          <w:tcPr>
            <w:tcW w:w="1230" w:type="dxa"/>
          </w:tcPr>
          <w:p w14:paraId="12A2A65B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86ECA78" w14:textId="141B7A0A" w:rsidR="00482607" w:rsidRPr="00E57BA8" w:rsidRDefault="00FE2285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1873-3956</w:t>
            </w:r>
          </w:p>
          <w:p w14:paraId="04D49D92" w14:textId="7D5A4A50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6BAD9977" w14:textId="459656D3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43671061" w14:textId="77777777" w:rsidTr="0001624A">
        <w:tc>
          <w:tcPr>
            <w:tcW w:w="540" w:type="dxa"/>
            <w:vAlign w:val="center"/>
          </w:tcPr>
          <w:p w14:paraId="5A1C32C1" w14:textId="395261F2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90" w:type="dxa"/>
          </w:tcPr>
          <w:p w14:paraId="06D3FE44" w14:textId="453DFE37" w:rsidR="00482607" w:rsidRPr="00E57BA8" w:rsidRDefault="00482607" w:rsidP="00482607">
            <w:pPr>
              <w:snapToGrid w:val="0"/>
              <w:spacing w:line="360" w:lineRule="auto"/>
              <w:jc w:val="both"/>
              <w:rPr>
                <w:bCs/>
              </w:rPr>
            </w:pPr>
            <w:r w:rsidRPr="00E57BA8">
              <w:rPr>
                <w:bCs/>
                <w:shd w:val="clear" w:color="auto" w:fill="FFFFFF"/>
              </w:rPr>
              <w:t xml:space="preserve">Kossi Aniya </w:t>
            </w:r>
            <w:proofErr w:type="spellStart"/>
            <w:r w:rsidRPr="00E57BA8">
              <w:rPr>
                <w:bCs/>
                <w:shd w:val="clear" w:color="auto" w:fill="FFFFFF"/>
              </w:rPr>
              <w:t>Amedome</w:t>
            </w:r>
            <w:proofErr w:type="spellEnd"/>
            <w:r w:rsidRPr="00E57BA8">
              <w:rPr>
                <w:bCs/>
                <w:shd w:val="clear" w:color="auto" w:fill="FFFFFF"/>
              </w:rPr>
              <w:t xml:space="preserve"> Min-Dianey, </w:t>
            </w:r>
            <w:r w:rsidRPr="00E57BA8">
              <w:rPr>
                <w:b/>
                <w:shd w:val="clear" w:color="auto" w:fill="FFFFFF"/>
              </w:rPr>
              <w:t>Top Khac Le</w:t>
            </w:r>
            <w:r w:rsidRPr="00E57BA8">
              <w:rPr>
                <w:bCs/>
                <w:shd w:val="clear" w:color="auto" w:fill="FFFFFF"/>
              </w:rPr>
              <w:t xml:space="preserve">, Jeong </w:t>
            </w:r>
            <w:proofErr w:type="spellStart"/>
            <w:r w:rsidRPr="00E57BA8">
              <w:rPr>
                <w:bCs/>
                <w:shd w:val="clear" w:color="auto" w:fill="FFFFFF"/>
              </w:rPr>
              <w:t>Ryeol</w:t>
            </w:r>
            <w:proofErr w:type="spellEnd"/>
            <w:r w:rsidRPr="00E57BA8">
              <w:rPr>
                <w:bCs/>
                <w:shd w:val="clear" w:color="auto" w:fill="FFFFFF"/>
              </w:rPr>
              <w:t xml:space="preserve"> Choi, Phuong V Pham. </w:t>
            </w:r>
            <w:hyperlink r:id="rId14" w:history="1">
              <w:r w:rsidRPr="00E57BA8">
                <w:rPr>
                  <w:rStyle w:val="Hyperlink"/>
                  <w:bCs/>
                  <w:color w:val="auto"/>
                  <w:u w:val="none"/>
                  <w:shd w:val="clear" w:color="auto" w:fill="FFFFFF"/>
                </w:rPr>
                <w:t xml:space="preserve">Advanced Optical Detection </w:t>
              </w:r>
              <w:proofErr w:type="gramStart"/>
              <w:r w:rsidRPr="00E57BA8">
                <w:rPr>
                  <w:rStyle w:val="Hyperlink"/>
                  <w:bCs/>
                  <w:color w:val="auto"/>
                  <w:u w:val="none"/>
                  <w:shd w:val="clear" w:color="auto" w:fill="FFFFFF"/>
                </w:rPr>
                <w:t>through the Use of</w:t>
              </w:r>
              <w:proofErr w:type="gramEnd"/>
              <w:r w:rsidRPr="00E57BA8">
                <w:rPr>
                  <w:rStyle w:val="Hyperlink"/>
                  <w:bCs/>
                  <w:color w:val="auto"/>
                  <w:u w:val="none"/>
                  <w:shd w:val="clear" w:color="auto" w:fill="FFFFFF"/>
                </w:rPr>
                <w:t xml:space="preserve"> a Deformably Transferred Nanofilm</w:t>
              </w:r>
            </w:hyperlink>
            <w:r w:rsidRPr="00E57BA8">
              <w:rPr>
                <w:bCs/>
              </w:rPr>
              <w:t xml:space="preserve">, </w:t>
            </w:r>
            <w:r w:rsidRPr="00E57BA8">
              <w:rPr>
                <w:bCs/>
                <w:shd w:val="clear" w:color="auto" w:fill="FFFFFF"/>
              </w:rPr>
              <w:t>Nanomaterials, 2021, 11, 816.</w:t>
            </w:r>
          </w:p>
        </w:tc>
        <w:tc>
          <w:tcPr>
            <w:tcW w:w="1230" w:type="dxa"/>
          </w:tcPr>
          <w:p w14:paraId="0DCE3C9D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0B8429F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2079-4991</w:t>
            </w:r>
          </w:p>
          <w:p w14:paraId="3BF81892" w14:textId="67E0BB9B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37D36218" w14:textId="7FE8681C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7326F11F" w14:textId="77777777" w:rsidTr="0001624A">
        <w:tc>
          <w:tcPr>
            <w:tcW w:w="540" w:type="dxa"/>
            <w:vAlign w:val="center"/>
          </w:tcPr>
          <w:p w14:paraId="68CB23FA" w14:textId="1B35330B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bookmarkStart w:id="5" w:name="bau1"/>
        <w:tc>
          <w:tcPr>
            <w:tcW w:w="5790" w:type="dxa"/>
          </w:tcPr>
          <w:p w14:paraId="5430196B" w14:textId="1B0BC3E0" w:rsidR="00482607" w:rsidRPr="00E57BA8" w:rsidRDefault="00482607" w:rsidP="00482607">
            <w:pPr>
              <w:pStyle w:val="Heading2"/>
              <w:framePr w:wrap="notBeside"/>
              <w:snapToGrid w:val="0"/>
              <w:spacing w:line="360" w:lineRule="auto"/>
              <w:ind w:right="-420"/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"https://www.sciencedirect.com/science/article/pii/S0022459621003340" \l "!" </w:instrTex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separate"/>
            </w:r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>V. Balasubramani,</w: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end"/>
            </w:r>
            <w:bookmarkStart w:id="6" w:name="bau2"/>
            <w:bookmarkEnd w:id="5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 </w:t>
            </w:r>
            <w:hyperlink r:id="rId15" w:anchor="!" w:history="1">
              <w:r w:rsidRPr="00E57BA8">
                <w:rPr>
                  <w:rStyle w:val="text"/>
                  <w:rFonts w:ascii="Times New Roman" w:hAnsi="Times New Roman"/>
                  <w:b w:val="0"/>
                  <w:i w:val="0"/>
                  <w:color w:val="auto"/>
                  <w:sz w:val="20"/>
                </w:rPr>
                <w:t xml:space="preserve">J. Chandrasekaran, </w:t>
              </w:r>
            </w:hyperlink>
            <w:bookmarkStart w:id="7" w:name="bau3"/>
            <w:bookmarkEnd w:id="6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"https://www.sciencedirect.com/science/article/pii/S0022459621003340" \l "!" </w:instrTex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separate"/>
            </w:r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V. Manikandan, </w: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end"/>
            </w:r>
            <w:bookmarkStart w:id="8" w:name="bau4"/>
            <w:bookmarkEnd w:id="7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"https://www.sciencedirect.com/science/article/pii/S0022459621003340" \l "!" </w:instrTex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separate"/>
            </w:r>
            <w:r w:rsidRPr="00E57BA8">
              <w:rPr>
                <w:rStyle w:val="text"/>
                <w:rFonts w:ascii="Times New Roman" w:hAnsi="Times New Roman"/>
                <w:i w:val="0"/>
                <w:color w:val="auto"/>
                <w:sz w:val="20"/>
              </w:rPr>
              <w:t>Top Khac Le,</w:t>
            </w:r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 </w: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end"/>
            </w:r>
            <w:bookmarkStart w:id="9" w:name="bau5"/>
            <w:bookmarkEnd w:id="8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"https://www.sciencedirect.com/science/article/pii/S0022459621003340" \l "!" </w:instrText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separate"/>
            </w:r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R. </w:t>
            </w:r>
            <w:proofErr w:type="spellStart"/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>Marnadu</w:t>
            </w:r>
            <w:proofErr w:type="spellEnd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fldChar w:fldCharType="end"/>
            </w:r>
            <w:bookmarkStart w:id="10" w:name="bau6"/>
            <w:bookmarkEnd w:id="9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, </w:t>
            </w:r>
            <w:hyperlink r:id="rId16" w:anchor="!" w:history="1">
              <w:r w:rsidRPr="00E57BA8">
                <w:rPr>
                  <w:rStyle w:val="text"/>
                  <w:rFonts w:ascii="Times New Roman" w:hAnsi="Times New Roman"/>
                  <w:b w:val="0"/>
                  <w:i w:val="0"/>
                  <w:color w:val="auto"/>
                  <w:sz w:val="20"/>
                </w:rPr>
                <w:t>P. Vivek</w:t>
              </w:r>
            </w:hyperlink>
            <w:bookmarkEnd w:id="10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, </w:t>
            </w:r>
            <w:hyperlink r:id="rId17" w:history="1"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>Upgraded photosensitivity under the influence of Yb doped on V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  <w:vertAlign w:val="subscript"/>
                </w:rPr>
                <w:t>2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>O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  <w:vertAlign w:val="subscript"/>
                </w:rPr>
                <w:t>5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 xml:space="preserve"> thin films as an interfacial layer in MIS type Schottky barrier diode as photodiode application</w:t>
              </w:r>
            </w:hyperlink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, </w:t>
            </w:r>
            <w:hyperlink r:id="rId18" w:tooltip="Go to Journal of Solid State Chemistry on ScienceDirect" w:history="1"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>Journal of Solid State Chemistry</w:t>
              </w:r>
            </w:hyperlink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, 2021, 301, 122289.</w:t>
            </w:r>
          </w:p>
        </w:tc>
        <w:tc>
          <w:tcPr>
            <w:tcW w:w="1230" w:type="dxa"/>
          </w:tcPr>
          <w:p w14:paraId="544BF16A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2510756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0022-4596</w:t>
            </w:r>
          </w:p>
          <w:p w14:paraId="00795DA8" w14:textId="09934B88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4B0AA9F5" w14:textId="6B804399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1A9DBC6A" w14:textId="77777777" w:rsidTr="0001624A">
        <w:tc>
          <w:tcPr>
            <w:tcW w:w="540" w:type="dxa"/>
            <w:vAlign w:val="center"/>
          </w:tcPr>
          <w:p w14:paraId="669B3D4B" w14:textId="7D284862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bookmarkStart w:id="11" w:name="bau0001"/>
        <w:tc>
          <w:tcPr>
            <w:tcW w:w="5790" w:type="dxa"/>
          </w:tcPr>
          <w:p w14:paraId="6C8B4999" w14:textId="16EAF569" w:rsidR="00482607" w:rsidRPr="00E57BA8" w:rsidRDefault="00482607" w:rsidP="00482607">
            <w:pPr>
              <w:pStyle w:val="Heading2"/>
              <w:framePr w:wrap="notBeside"/>
              <w:snapToGrid w:val="0"/>
              <w:spacing w:line="360" w:lineRule="auto"/>
              <w:ind w:right="-420"/>
              <w:jc w:val="both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"https://www.sciencedirect.com/science/article/abs/pii/S2468023021003746" \l "!" </w:instrText>
            </w:r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separate"/>
            </w:r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>V. Balasubramani</w:t>
            </w:r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end"/>
            </w:r>
            <w:bookmarkStart w:id="12" w:name="bau0002"/>
            <w:bookmarkEnd w:id="11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, </w:t>
            </w:r>
            <w:hyperlink r:id="rId19" w:anchor="!" w:history="1">
              <w:r w:rsidRPr="00E57BA8">
                <w:rPr>
                  <w:rStyle w:val="text"/>
                  <w:rFonts w:ascii="Times New Roman" w:hAnsi="Times New Roman"/>
                  <w:b w:val="0"/>
                  <w:i w:val="0"/>
                  <w:color w:val="auto"/>
                  <w:sz w:val="20"/>
                </w:rPr>
                <w:t>J. Chandrasekaran,</w:t>
              </w:r>
            </w:hyperlink>
            <w:bookmarkStart w:id="13" w:name="bau0003"/>
            <w:bookmarkEnd w:id="12"/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 </w:t>
            </w:r>
            <w:hyperlink r:id="rId20" w:anchor="!" w:history="1">
              <w:r w:rsidRPr="00E57BA8">
                <w:rPr>
                  <w:rStyle w:val="text"/>
                  <w:rFonts w:ascii="Times New Roman" w:hAnsi="Times New Roman"/>
                  <w:b w:val="0"/>
                  <w:i w:val="0"/>
                  <w:color w:val="auto"/>
                  <w:sz w:val="20"/>
                </w:rPr>
                <w:t xml:space="preserve">V. Manikandan, </w:t>
              </w:r>
            </w:hyperlink>
            <w:bookmarkStart w:id="14" w:name="bau0004"/>
            <w:bookmarkEnd w:id="13"/>
            <w:r w:rsidRPr="00E57BA8">
              <w:rPr>
                <w:rFonts w:ascii="Times New Roman" w:hAnsi="Times New Roman"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i w:val="0"/>
                <w:color w:val="auto"/>
                <w:sz w:val="20"/>
              </w:rPr>
              <w:instrText xml:space="preserve"> HYPERLINK "https://www.sciencedirect.com/science/article/abs/pii/S2468023021003746" \l "!" </w:instrText>
            </w:r>
            <w:r w:rsidRPr="00E57BA8">
              <w:rPr>
                <w:rFonts w:ascii="Times New Roman" w:hAnsi="Times New Roman"/>
                <w:i w:val="0"/>
                <w:color w:val="auto"/>
                <w:sz w:val="20"/>
              </w:rPr>
              <w:fldChar w:fldCharType="separate"/>
            </w:r>
            <w:r w:rsidRPr="00E57BA8">
              <w:rPr>
                <w:rStyle w:val="text"/>
                <w:rFonts w:ascii="Times New Roman" w:hAnsi="Times New Roman"/>
                <w:i w:val="0"/>
                <w:color w:val="auto"/>
                <w:sz w:val="20"/>
              </w:rPr>
              <w:t xml:space="preserve">Top Khac Le, </w:t>
            </w:r>
            <w:r w:rsidRPr="00E57BA8">
              <w:rPr>
                <w:rFonts w:ascii="Times New Roman" w:hAnsi="Times New Roman"/>
                <w:i w:val="0"/>
                <w:color w:val="auto"/>
                <w:sz w:val="20"/>
              </w:rPr>
              <w:fldChar w:fldCharType="end"/>
            </w:r>
            <w:bookmarkStart w:id="15" w:name="bau0005"/>
            <w:bookmarkEnd w:id="14"/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"https://www.sciencedirect.com/science/article/abs/pii/S2468023021003746" \l "!" </w:instrText>
            </w:r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separate"/>
            </w:r>
            <w:proofErr w:type="spellStart"/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>R.Marnadu</w:t>
            </w:r>
            <w:proofErr w:type="spellEnd"/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 xml:space="preserve">, </w:t>
            </w:r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end"/>
            </w:r>
            <w:bookmarkStart w:id="16" w:name="bau0006"/>
            <w:bookmarkEnd w:id="15"/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begin"/>
            </w:r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instrText xml:space="preserve"> HYPERLINK "https://www.sciencedirect.com/science/article/abs/pii/S2468023021003746" \l "!" </w:instrText>
            </w:r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separate"/>
            </w:r>
            <w:proofErr w:type="spellStart"/>
            <w:r w:rsidRPr="00E57BA8">
              <w:rPr>
                <w:rStyle w:val="text"/>
                <w:rFonts w:ascii="Times New Roman" w:hAnsi="Times New Roman"/>
                <w:b w:val="0"/>
                <w:i w:val="0"/>
                <w:color w:val="auto"/>
                <w:sz w:val="20"/>
              </w:rPr>
              <w:t>P.Vivek</w:t>
            </w:r>
            <w:proofErr w:type="spellEnd"/>
            <w:r w:rsidRPr="00E57BA8">
              <w:rPr>
                <w:rFonts w:ascii="Times New Roman" w:hAnsi="Times New Roman"/>
                <w:b w:val="0"/>
                <w:bCs/>
                <w:i w:val="0"/>
                <w:color w:val="auto"/>
                <w:sz w:val="20"/>
              </w:rPr>
              <w:fldChar w:fldCharType="end"/>
            </w:r>
            <w:bookmarkEnd w:id="16"/>
            <w:r w:rsidRPr="00E57BA8">
              <w:rPr>
                <w:rFonts w:ascii="Times New Roman" w:hAnsi="Times New Roman"/>
                <w:i w:val="0"/>
                <w:color w:val="auto"/>
                <w:sz w:val="20"/>
              </w:rPr>
              <w:t xml:space="preserve">, </w:t>
            </w:r>
            <w:hyperlink r:id="rId21" w:history="1"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>Improved photodetector performance of High-k dielectric material (La) doped V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  <w:vertAlign w:val="subscript"/>
                </w:rPr>
                <w:t>2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>O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  <w:vertAlign w:val="subscript"/>
                </w:rPr>
                <w:t>5</w:t>
              </w:r>
              <w:r w:rsidRPr="00E57BA8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0"/>
                  <w:u w:val="none"/>
                </w:rPr>
                <w:t xml:space="preserve"> thin films as an interfacial layer in Schottky barrier diodes</w:t>
              </w:r>
            </w:hyperlink>
            <w:r w:rsidRPr="00E57BA8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, Surfaces and Interfaces, 2021, 25, 101297.</w:t>
            </w:r>
          </w:p>
        </w:tc>
        <w:tc>
          <w:tcPr>
            <w:tcW w:w="1230" w:type="dxa"/>
          </w:tcPr>
          <w:p w14:paraId="36936D3E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801AD56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2468-0230</w:t>
            </w:r>
          </w:p>
          <w:p w14:paraId="50D2A456" w14:textId="1363756A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3BF755A7" w14:textId="76ACC49A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5F15B790" w14:textId="77777777" w:rsidTr="0001624A">
        <w:tc>
          <w:tcPr>
            <w:tcW w:w="540" w:type="dxa"/>
            <w:vAlign w:val="center"/>
          </w:tcPr>
          <w:p w14:paraId="617B8370" w14:textId="29782512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90" w:type="dxa"/>
          </w:tcPr>
          <w:p w14:paraId="5A6E3C4C" w14:textId="1E0EE9E8" w:rsidR="00482607" w:rsidRPr="00E57BA8" w:rsidRDefault="00482607" w:rsidP="00482607">
            <w:pPr>
              <w:snapToGrid w:val="0"/>
              <w:spacing w:line="360" w:lineRule="auto"/>
              <w:jc w:val="both"/>
            </w:pPr>
            <w:proofErr w:type="spellStart"/>
            <w:r w:rsidRPr="00E57BA8">
              <w:rPr>
                <w:rFonts w:eastAsia="함초롬바탕"/>
                <w:bCs/>
              </w:rPr>
              <w:t>Hyunki</w:t>
            </w:r>
            <w:proofErr w:type="spellEnd"/>
            <w:r w:rsidRPr="00E57BA8">
              <w:rPr>
                <w:rFonts w:eastAsia="함초롬바탕"/>
                <w:bCs/>
              </w:rPr>
              <w:t xml:space="preserve"> Kim, </w:t>
            </w:r>
            <w:r w:rsidRPr="00E57BA8">
              <w:rPr>
                <w:rFonts w:eastAsia="함초롬바탕"/>
                <w:b/>
                <w:bCs/>
              </w:rPr>
              <w:t xml:space="preserve">Top Khac </w:t>
            </w:r>
            <w:proofErr w:type="gramStart"/>
            <w:r w:rsidRPr="00E57BA8">
              <w:rPr>
                <w:rFonts w:eastAsia="함초롬바탕"/>
                <w:b/>
                <w:bCs/>
              </w:rPr>
              <w:t>Le</w:t>
            </w:r>
            <w:r w:rsidRPr="00E57BA8">
              <w:rPr>
                <w:rFonts w:eastAsia="함초롬바탕"/>
                <w:b/>
                <w:bCs/>
                <w:vertAlign w:val="superscript"/>
              </w:rPr>
              <w:t>(</w:t>
            </w:r>
            <w:proofErr w:type="gramEnd"/>
            <w:r w:rsidRPr="00E57BA8">
              <w:rPr>
                <w:rFonts w:eastAsia="함초롬바탕"/>
                <w:b/>
                <w:bCs/>
                <w:vertAlign w:val="superscript"/>
              </w:rPr>
              <w:t>*)</w:t>
            </w:r>
            <w:r w:rsidRPr="00E57BA8">
              <w:rPr>
                <w:rFonts w:eastAsia="함초롬바탕"/>
                <w:bCs/>
              </w:rPr>
              <w:t>,</w:t>
            </w:r>
            <w:r w:rsidRPr="00E57BA8">
              <w:rPr>
                <w:rFonts w:eastAsia="함초롬바탕"/>
                <w:bCs/>
                <w:vertAlign w:val="superscript"/>
              </w:rPr>
              <w:t xml:space="preserve"> </w:t>
            </w:r>
            <w:r w:rsidRPr="00E57BA8">
              <w:rPr>
                <w:rFonts w:eastAsia="함초롬바탕"/>
                <w:bCs/>
              </w:rPr>
              <w:t xml:space="preserve">Manil Kang, Jae-Ki Lee, </w:t>
            </w:r>
            <w:proofErr w:type="spellStart"/>
            <w:r w:rsidRPr="00E57BA8">
              <w:rPr>
                <w:rFonts w:eastAsia="함초롬바탕"/>
                <w:bCs/>
              </w:rPr>
              <w:t>Su</w:t>
            </w:r>
            <w:proofErr w:type="spellEnd"/>
            <w:r w:rsidRPr="00E57BA8">
              <w:rPr>
                <w:rFonts w:eastAsia="함초롬바탕"/>
                <w:bCs/>
              </w:rPr>
              <w:t>-Dong Park, Sok Won Kim,</w:t>
            </w:r>
            <w:r w:rsidRPr="00E57BA8">
              <w:rPr>
                <w:rFonts w:eastAsia="함초롬바탕"/>
                <w:bCs/>
                <w:vertAlign w:val="superscript"/>
              </w:rPr>
              <w:t xml:space="preserve"> </w:t>
            </w:r>
            <w:r w:rsidRPr="00E57BA8">
              <w:rPr>
                <w:rStyle w:val="fontstyle01"/>
                <w:rFonts w:ascii="Times New Roman" w:hAnsi="Times New Roman"/>
                <w:sz w:val="20"/>
                <w:szCs w:val="20"/>
              </w:rPr>
              <w:t>Thermoelectric properties of V</w:t>
            </w:r>
            <w:r w:rsidRPr="00E57BA8">
              <w:rPr>
                <w:rStyle w:val="fontstyle01"/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57BA8">
              <w:rPr>
                <w:rStyle w:val="fontstyle01"/>
                <w:rFonts w:ascii="Times New Roman" w:hAnsi="Times New Roman"/>
                <w:sz w:val="20"/>
                <w:szCs w:val="20"/>
              </w:rPr>
              <w:t>O</w:t>
            </w:r>
            <w:r w:rsidRPr="00E57BA8">
              <w:rPr>
                <w:rStyle w:val="fontstyle01"/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E57BA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nanosphere pellet, </w:t>
            </w:r>
            <w:r w:rsidRPr="00E57BA8">
              <w:t>Materials Letters. 2020, 277, 128394.</w:t>
            </w:r>
          </w:p>
        </w:tc>
        <w:tc>
          <w:tcPr>
            <w:tcW w:w="1230" w:type="dxa"/>
          </w:tcPr>
          <w:p w14:paraId="520C1CEE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7918C09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0167-577X</w:t>
            </w:r>
          </w:p>
          <w:p w14:paraId="35BEB0D3" w14:textId="15B5F99B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6F926ABD" w14:textId="10953D5C" w:rsidR="00482607" w:rsidRPr="00E57BA8" w:rsidRDefault="00482607" w:rsidP="00482607">
            <w:pPr>
              <w:snapToGrid w:val="0"/>
              <w:spacing w:line="480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482607" w:rsidRPr="00E57BA8" w14:paraId="38623B3E" w14:textId="77777777" w:rsidTr="0001624A">
        <w:tc>
          <w:tcPr>
            <w:tcW w:w="540" w:type="dxa"/>
            <w:vAlign w:val="center"/>
          </w:tcPr>
          <w:p w14:paraId="6807E56F" w14:textId="5C8B553F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90" w:type="dxa"/>
          </w:tcPr>
          <w:p w14:paraId="11F9B99B" w14:textId="60CC70C4" w:rsidR="00482607" w:rsidRPr="00E57BA8" w:rsidRDefault="00482607" w:rsidP="00482607">
            <w:pPr>
              <w:snapToGrid w:val="0"/>
              <w:spacing w:line="360" w:lineRule="auto"/>
              <w:jc w:val="both"/>
            </w:pPr>
            <w:r w:rsidRPr="00E57BA8">
              <w:rPr>
                <w:b/>
              </w:rPr>
              <w:t>Top Khac Le,</w:t>
            </w:r>
            <w:r w:rsidRPr="00E57BA8">
              <w:t xml:space="preserve"> Manil Kang, and Sok Won Kim,</w:t>
            </w:r>
            <w:r w:rsidRPr="00E57BA8">
              <w:rPr>
                <w:b/>
              </w:rPr>
              <w:t xml:space="preserve"> </w:t>
            </w:r>
            <w:r w:rsidRPr="00E57BA8">
              <w:t>A Review on the Optical Characterization of 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 Micro-Nanostructures. Ceram. Int. 2019, 45, 15781-15798.</w:t>
            </w:r>
          </w:p>
        </w:tc>
        <w:tc>
          <w:tcPr>
            <w:tcW w:w="1230" w:type="dxa"/>
          </w:tcPr>
          <w:p w14:paraId="34522076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BE15F3C" w14:textId="7777777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0272-8842</w:t>
            </w:r>
          </w:p>
          <w:p w14:paraId="4DB42EB3" w14:textId="100F7CF5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14706F15" w14:textId="2C9D082E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0B4FF2A8" w14:textId="77777777" w:rsidTr="0001624A">
        <w:tc>
          <w:tcPr>
            <w:tcW w:w="540" w:type="dxa"/>
            <w:vAlign w:val="center"/>
          </w:tcPr>
          <w:p w14:paraId="49C32A5C" w14:textId="1FDAD840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90" w:type="dxa"/>
          </w:tcPr>
          <w:p w14:paraId="5F3CF9CA" w14:textId="7905C835" w:rsidR="00482607" w:rsidRPr="00E57BA8" w:rsidRDefault="00482607" w:rsidP="00482607">
            <w:pPr>
              <w:snapToGrid w:val="0"/>
              <w:spacing w:line="360" w:lineRule="auto"/>
              <w:jc w:val="both"/>
            </w:pPr>
            <w:r w:rsidRPr="00E57BA8">
              <w:rPr>
                <w:b/>
              </w:rPr>
              <w:t>Top Khac Le,</w:t>
            </w:r>
            <w:r w:rsidRPr="00E57BA8">
              <w:t xml:space="preserve"> Manil Kang, and Sok Won Kim,</w:t>
            </w:r>
            <w:r w:rsidRPr="00E57BA8">
              <w:rPr>
                <w:b/>
              </w:rPr>
              <w:t xml:space="preserve"> </w:t>
            </w:r>
            <w:r w:rsidRPr="00E57BA8">
              <w:t xml:space="preserve">Morphology engineering, room-temperature photoluminescence behavior, and </w:t>
            </w:r>
            <w:r w:rsidRPr="00E57BA8">
              <w:lastRenderedPageBreak/>
              <w:t>sunlight photocatalytic activity of 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 nanostructures. Mater. Charact. 2019,153, 52-59.</w:t>
            </w:r>
          </w:p>
        </w:tc>
        <w:tc>
          <w:tcPr>
            <w:tcW w:w="1230" w:type="dxa"/>
          </w:tcPr>
          <w:p w14:paraId="4147A994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2210BBB" w14:textId="44CF4FF4" w:rsidR="00482607" w:rsidRPr="00E57BA8" w:rsidRDefault="00E557DC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1873-4189</w:t>
            </w:r>
          </w:p>
          <w:p w14:paraId="75415B85" w14:textId="28CBF2B5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6760E577" w14:textId="5E88EAA1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607" w:rsidRPr="00E57BA8" w14:paraId="3299C676" w14:textId="77777777" w:rsidTr="0001624A">
        <w:tc>
          <w:tcPr>
            <w:tcW w:w="540" w:type="dxa"/>
            <w:vAlign w:val="center"/>
          </w:tcPr>
          <w:p w14:paraId="1E968BFF" w14:textId="1172F72B" w:rsidR="00482607" w:rsidRPr="00D465F2" w:rsidRDefault="00D465F2" w:rsidP="00482607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90" w:type="dxa"/>
          </w:tcPr>
          <w:p w14:paraId="10856A8A" w14:textId="2231A16E" w:rsidR="00482607" w:rsidRPr="00E57BA8" w:rsidRDefault="00482607" w:rsidP="00482607">
            <w:pPr>
              <w:snapToGrid w:val="0"/>
              <w:spacing w:line="360" w:lineRule="auto"/>
              <w:jc w:val="both"/>
              <w:rPr>
                <w:noProof/>
              </w:rPr>
            </w:pPr>
            <w:r w:rsidRPr="00E57BA8">
              <w:rPr>
                <w:b/>
              </w:rPr>
              <w:t>Top Khac Le,</w:t>
            </w:r>
            <w:r w:rsidRPr="00E57BA8">
              <w:t xml:space="preserve"> Manil Kang, Van Tam Tran, and Sok Won Kim,</w:t>
            </w:r>
            <w:r w:rsidRPr="00E57BA8">
              <w:rPr>
                <w:b/>
              </w:rPr>
              <w:t xml:space="preserve"> </w:t>
            </w:r>
            <w:r w:rsidRPr="00E57BA8">
              <w:t>Relation of Photoluminescence and Sunlight Photocatalytic Activities on Pure 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 </w:t>
            </w:r>
            <w:proofErr w:type="spellStart"/>
            <w:r w:rsidRPr="00E57BA8">
              <w:t>Nanohollows</w:t>
            </w:r>
            <w:proofErr w:type="spellEnd"/>
            <w:r w:rsidRPr="00E57BA8">
              <w:t xml:space="preserve"> and 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/RGO Nanocomposites. </w:t>
            </w:r>
            <w:r w:rsidRPr="00E57BA8">
              <w:rPr>
                <w:noProof/>
              </w:rPr>
              <w:t>Mater. Sci. Semicond. Process, 2019,100, 159-166.</w:t>
            </w:r>
          </w:p>
        </w:tc>
        <w:tc>
          <w:tcPr>
            <w:tcW w:w="1230" w:type="dxa"/>
          </w:tcPr>
          <w:p w14:paraId="6954ECBF" w14:textId="77777777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A42AB41" w14:textId="2AC870BC" w:rsidR="00482607" w:rsidRPr="00E57BA8" w:rsidRDefault="00F065C1" w:rsidP="00482607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1873-4081</w:t>
            </w:r>
          </w:p>
          <w:p w14:paraId="7A0B5990" w14:textId="3AB09B67" w:rsidR="00482607" w:rsidRPr="00E57BA8" w:rsidRDefault="00482607" w:rsidP="00482607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2077E505" w14:textId="5E7F1BC5" w:rsidR="00482607" w:rsidRPr="00E57BA8" w:rsidRDefault="00482607" w:rsidP="00482607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4A" w:rsidRPr="00E57BA8" w14:paraId="079F679A" w14:textId="77777777" w:rsidTr="0001624A">
        <w:tc>
          <w:tcPr>
            <w:tcW w:w="540" w:type="dxa"/>
            <w:vAlign w:val="center"/>
          </w:tcPr>
          <w:p w14:paraId="7199698C" w14:textId="295E35EE" w:rsidR="002F0F4A" w:rsidRPr="00D465F2" w:rsidRDefault="00D465F2" w:rsidP="002F0F4A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90" w:type="dxa"/>
          </w:tcPr>
          <w:p w14:paraId="25730BAF" w14:textId="175F6D3E" w:rsidR="002F0F4A" w:rsidRPr="00E57BA8" w:rsidRDefault="002F0F4A" w:rsidP="002F0F4A">
            <w:pPr>
              <w:snapToGrid w:val="0"/>
              <w:spacing w:line="360" w:lineRule="auto"/>
              <w:jc w:val="both"/>
              <w:rPr>
                <w:noProof/>
              </w:rPr>
            </w:pPr>
            <w:r w:rsidRPr="00E57BA8">
              <w:rPr>
                <w:b/>
              </w:rPr>
              <w:t>Top Khac Le,</w:t>
            </w:r>
            <w:r w:rsidRPr="00E57BA8">
              <w:t xml:space="preserve"> Manil Kang, and Sok Won Kim, Room-temperature photoluminescence behavior of α-V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 and mixed α-β phase 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 films grown by electrodeposition. </w:t>
            </w:r>
            <w:r w:rsidRPr="00E57BA8">
              <w:rPr>
                <w:noProof/>
              </w:rPr>
              <w:t xml:space="preserve">Mater. Sci. Semicond. Process. </w:t>
            </w:r>
            <w:r w:rsidRPr="00E57BA8">
              <w:rPr>
                <w:bCs/>
                <w:noProof/>
              </w:rPr>
              <w:t>2019</w:t>
            </w:r>
            <w:r w:rsidRPr="00E57BA8">
              <w:rPr>
                <w:noProof/>
              </w:rPr>
              <w:t>, 94, 15-21.</w:t>
            </w:r>
          </w:p>
        </w:tc>
        <w:tc>
          <w:tcPr>
            <w:tcW w:w="1230" w:type="dxa"/>
          </w:tcPr>
          <w:p w14:paraId="4993FABC" w14:textId="77777777" w:rsidR="002F0F4A" w:rsidRPr="00E57BA8" w:rsidRDefault="002F0F4A" w:rsidP="002F0F4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05DF2A78" w14:textId="77777777" w:rsidR="00F065C1" w:rsidRPr="00E57BA8" w:rsidRDefault="00F065C1" w:rsidP="00F065C1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1873-4081</w:t>
            </w:r>
          </w:p>
          <w:p w14:paraId="4D06E70C" w14:textId="352A52AB" w:rsidR="002F0F4A" w:rsidRPr="00E57BA8" w:rsidRDefault="002F0F4A" w:rsidP="002F0F4A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1CDA8EA7" w14:textId="6AE4CD55" w:rsidR="002F0F4A" w:rsidRPr="00E57BA8" w:rsidRDefault="002F0F4A" w:rsidP="002F0F4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4A" w:rsidRPr="00E57BA8" w14:paraId="2459ED3F" w14:textId="77777777" w:rsidTr="0001624A">
        <w:tc>
          <w:tcPr>
            <w:tcW w:w="540" w:type="dxa"/>
            <w:vAlign w:val="center"/>
          </w:tcPr>
          <w:p w14:paraId="464D5A7D" w14:textId="0B51DC22" w:rsidR="002F0F4A" w:rsidRPr="00D465F2" w:rsidRDefault="00D465F2" w:rsidP="002F0F4A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90" w:type="dxa"/>
          </w:tcPr>
          <w:p w14:paraId="20954F6B" w14:textId="0DD7D9E4" w:rsidR="002F0F4A" w:rsidRPr="00E57BA8" w:rsidRDefault="002F0F4A" w:rsidP="002F0F4A">
            <w:pPr>
              <w:snapToGrid w:val="0"/>
              <w:spacing w:line="360" w:lineRule="auto"/>
              <w:jc w:val="both"/>
            </w:pPr>
            <w:r w:rsidRPr="00E57BA8">
              <w:rPr>
                <w:b/>
              </w:rPr>
              <w:t>Top Khac Le,</w:t>
            </w:r>
            <w:r w:rsidRPr="00E57BA8">
              <w:t xml:space="preserve"> Manil Kang, Sang Wook Han and Sok Won Kim, Highly intense room-temperature photoluminescence in V</w:t>
            </w:r>
            <w:r w:rsidRPr="00E57BA8">
              <w:rPr>
                <w:vertAlign w:val="subscript"/>
              </w:rPr>
              <w:t>2</w:t>
            </w:r>
            <w:r w:rsidRPr="00E57BA8">
              <w:t>O</w:t>
            </w:r>
            <w:r w:rsidRPr="00E57BA8">
              <w:rPr>
                <w:vertAlign w:val="subscript"/>
              </w:rPr>
              <w:t>5</w:t>
            </w:r>
            <w:r w:rsidRPr="00E57BA8">
              <w:t xml:space="preserve"> nanospheres. RSC Adv. 2018, 8, 41317-41322.</w:t>
            </w:r>
          </w:p>
        </w:tc>
        <w:tc>
          <w:tcPr>
            <w:tcW w:w="1230" w:type="dxa"/>
          </w:tcPr>
          <w:p w14:paraId="1B1485D4" w14:textId="77777777" w:rsidR="002F0F4A" w:rsidRPr="00E57BA8" w:rsidRDefault="002F0F4A" w:rsidP="002F0F4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95B52B" w14:textId="77777777" w:rsidR="002F0F4A" w:rsidRPr="00E57BA8" w:rsidRDefault="002F0F4A" w:rsidP="002F0F4A">
            <w:pPr>
              <w:pStyle w:val="Nidungbng"/>
              <w:jc w:val="center"/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</w:pPr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2046-2069</w:t>
            </w:r>
          </w:p>
          <w:p w14:paraId="7D5ED434" w14:textId="255421D1" w:rsidR="002F0F4A" w:rsidRPr="00E57BA8" w:rsidRDefault="002F0F4A" w:rsidP="002F0F4A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>Thuộc</w:t>
            </w:r>
            <w:proofErr w:type="spellEnd"/>
            <w:r w:rsidRPr="00E57BA8">
              <w:rPr>
                <w:rFonts w:ascii="Times New Roman" w:hAnsi="Times New Roman"/>
                <w:color w:val="01183F"/>
                <w:sz w:val="21"/>
                <w:szCs w:val="21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39FFC5F4" w14:textId="2AD560F0" w:rsidR="002F0F4A" w:rsidRPr="00E57BA8" w:rsidRDefault="002F0F4A" w:rsidP="002F0F4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4A" w:rsidRPr="00E57BA8" w14:paraId="2D851FCB" w14:textId="77777777" w:rsidTr="0001624A">
        <w:tc>
          <w:tcPr>
            <w:tcW w:w="540" w:type="dxa"/>
            <w:vAlign w:val="center"/>
          </w:tcPr>
          <w:p w14:paraId="05302624" w14:textId="0A579EA0" w:rsidR="002F0F4A" w:rsidRPr="00D465F2" w:rsidRDefault="00D465F2" w:rsidP="002F0F4A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65F2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90" w:type="dxa"/>
          </w:tcPr>
          <w:p w14:paraId="0D3FC7FC" w14:textId="15BBD6A0" w:rsidR="00D465F2" w:rsidRPr="00D465F2" w:rsidRDefault="00D465F2" w:rsidP="00464952">
            <w:pPr>
              <w:shd w:val="clear" w:color="auto" w:fill="FFFFFF"/>
              <w:spacing w:line="360" w:lineRule="auto"/>
            </w:pPr>
            <w:r w:rsidRPr="00D465F2">
              <w:t xml:space="preserve">Tran Hoang Cao Son, </w:t>
            </w:r>
            <w:r w:rsidRPr="00464952">
              <w:rPr>
                <w:b/>
                <w:bCs/>
              </w:rPr>
              <w:t>Le Khac Top</w:t>
            </w:r>
            <w:r w:rsidRPr="00D465F2">
              <w:t xml:space="preserve">, Nguyen </w:t>
            </w:r>
            <w:proofErr w:type="spellStart"/>
            <w:r w:rsidRPr="00D465F2">
              <w:t>Thi</w:t>
            </w:r>
            <w:proofErr w:type="spellEnd"/>
            <w:r w:rsidRPr="00D465F2">
              <w:t xml:space="preserve"> Dong Tri, Ha Thuc Chi Nhan, Lam Quang Vinh, Bach Thang Phan, Sang Sub Kim, Le Van Hieu. </w:t>
            </w:r>
            <w:hyperlink r:id="rId22" w:history="1">
              <w:r w:rsidRPr="00D465F2">
                <w:rPr>
                  <w:rStyle w:val="Hyperlink"/>
                  <w:color w:val="auto"/>
                  <w:u w:val="none"/>
                </w:rPr>
                <w:t xml:space="preserve">Control of morphology and Orientation of Electrochemically Grown </w:t>
              </w:r>
              <w:proofErr w:type="spellStart"/>
              <w:r w:rsidRPr="00D465F2">
                <w:rPr>
                  <w:rStyle w:val="Hyperlink"/>
                  <w:color w:val="auto"/>
                  <w:u w:val="none"/>
                </w:rPr>
                <w:t>ZnO</w:t>
              </w:r>
              <w:proofErr w:type="spellEnd"/>
              <w:r w:rsidRPr="00D465F2">
                <w:rPr>
                  <w:rStyle w:val="Hyperlink"/>
                  <w:color w:val="auto"/>
                  <w:u w:val="none"/>
                </w:rPr>
                <w:t xml:space="preserve"> Nanorods</w:t>
              </w:r>
            </w:hyperlink>
            <w:r w:rsidRPr="00D465F2">
              <w:t xml:space="preserve">. </w:t>
            </w:r>
            <w:r w:rsidRPr="00D465F2">
              <w:rPr>
                <w:shd w:val="clear" w:color="auto" w:fill="FFFFFF"/>
              </w:rPr>
              <w:t>Metals and Materials International, 2014, 20, 337-342.</w:t>
            </w:r>
          </w:p>
          <w:p w14:paraId="2333D998" w14:textId="032FD733" w:rsidR="002F0F4A" w:rsidRPr="00D465F2" w:rsidRDefault="002F0F4A" w:rsidP="00D465F2">
            <w:pPr>
              <w:shd w:val="clear" w:color="auto" w:fill="FFFFFF"/>
              <w:jc w:val="right"/>
              <w:rPr>
                <w:rFonts w:eastAsia="Calibri"/>
              </w:rPr>
            </w:pPr>
          </w:p>
        </w:tc>
        <w:tc>
          <w:tcPr>
            <w:tcW w:w="1230" w:type="dxa"/>
          </w:tcPr>
          <w:p w14:paraId="172F5DA2" w14:textId="77777777" w:rsidR="002F0F4A" w:rsidRPr="00D465F2" w:rsidRDefault="002F0F4A" w:rsidP="002F0F4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6950DCE" w14:textId="77777777" w:rsidR="002F0F4A" w:rsidRPr="00D465F2" w:rsidRDefault="00D465F2" w:rsidP="002F0F4A">
            <w:pPr>
              <w:pStyle w:val="Nidungbng"/>
              <w:jc w:val="center"/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</w:rPr>
            </w:pPr>
            <w:r w:rsidRPr="00D465F2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</w:rPr>
              <w:t>1598-9623</w:t>
            </w:r>
          </w:p>
          <w:p w14:paraId="0F27D949" w14:textId="11B4289E" w:rsidR="00D465F2" w:rsidRPr="00D465F2" w:rsidRDefault="00D465F2" w:rsidP="002F0F4A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>Thuộc</w:t>
            </w:r>
            <w:proofErr w:type="spellEnd"/>
            <w:r w:rsidRPr="00D465F2">
              <w:rPr>
                <w:rFonts w:ascii="Times New Roman" w:hAnsi="Times New Roman"/>
                <w:color w:val="01183F"/>
                <w:sz w:val="20"/>
                <w:szCs w:val="20"/>
                <w:shd w:val="clear" w:color="auto" w:fill="FFFFFF"/>
              </w:rPr>
              <w:t xml:space="preserve"> ISI</w:t>
            </w:r>
          </w:p>
        </w:tc>
        <w:tc>
          <w:tcPr>
            <w:tcW w:w="812" w:type="dxa"/>
            <w:vAlign w:val="center"/>
          </w:tcPr>
          <w:p w14:paraId="06C7794C" w14:textId="35357E6B" w:rsidR="002F0F4A" w:rsidRPr="00D465F2" w:rsidRDefault="002F0F4A" w:rsidP="002F0F4A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80C096" w14:textId="77777777" w:rsidR="006A0CEB" w:rsidRPr="00E57BA8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7068EA12" w14:textId="77777777" w:rsidR="006A0CEB" w:rsidRPr="00E57BA8" w:rsidRDefault="006A0CEB" w:rsidP="006A0CEB">
      <w:pPr>
        <w:spacing w:before="58" w:after="86"/>
        <w:jc w:val="both"/>
        <w:rPr>
          <w:bCs/>
          <w:i/>
          <w:u w:val="single"/>
        </w:rPr>
      </w:pPr>
      <w:r w:rsidRPr="00E57BA8">
        <w:rPr>
          <w:bCs/>
          <w:i/>
          <w:u w:val="single"/>
        </w:rPr>
        <w:t xml:space="preserve">2.2. </w:t>
      </w:r>
      <w:proofErr w:type="spellStart"/>
      <w:r w:rsidRPr="00E57BA8">
        <w:rPr>
          <w:bCs/>
          <w:i/>
          <w:u w:val="single"/>
        </w:rPr>
        <w:t>Đăng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trên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tạp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chí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trong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nước</w:t>
      </w:r>
      <w:proofErr w:type="spellEnd"/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0CEB" w:rsidRPr="00E57BA8" w14:paraId="6F548036" w14:textId="77777777" w:rsidTr="00565774">
        <w:tc>
          <w:tcPr>
            <w:tcW w:w="540" w:type="dxa"/>
            <w:vAlign w:val="center"/>
          </w:tcPr>
          <w:p w14:paraId="03E89B7F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14:paraId="0DA1FA6E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giả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bài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viết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tạp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chí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và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tạp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chí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</w:p>
          <w:p w14:paraId="1A1116A5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trang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đăng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bài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viết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năm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xuất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792" w:type="dxa"/>
            <w:vAlign w:val="center"/>
          </w:tcPr>
          <w:p w14:paraId="1C9E72C3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phẩm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đề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tài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dự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án</w:t>
            </w:r>
            <w:proofErr w:type="spellEnd"/>
          </w:p>
          <w:p w14:paraId="05A56CDF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chỉ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84" w:type="dxa"/>
            <w:vAlign w:val="center"/>
          </w:tcPr>
          <w:p w14:paraId="364E6C2C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hiệu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ISSN</w:t>
            </w:r>
          </w:p>
        </w:tc>
        <w:tc>
          <w:tcPr>
            <w:tcW w:w="812" w:type="dxa"/>
            <w:vAlign w:val="center"/>
          </w:tcPr>
          <w:p w14:paraId="7998A08F" w14:textId="77777777" w:rsidR="006A0CEB" w:rsidRPr="00E57BA8" w:rsidRDefault="00CF64E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chú</w:t>
            </w:r>
            <w:proofErr w:type="spellEnd"/>
          </w:p>
        </w:tc>
      </w:tr>
      <w:tr w:rsidR="0003012E" w:rsidRPr="00E57BA8" w14:paraId="0A9EA988" w14:textId="77777777" w:rsidTr="00565774">
        <w:tc>
          <w:tcPr>
            <w:tcW w:w="540" w:type="dxa"/>
            <w:vAlign w:val="center"/>
          </w:tcPr>
          <w:p w14:paraId="7C5ABED1" w14:textId="2A6FA01E" w:rsidR="0003012E" w:rsidRPr="0003012E" w:rsidRDefault="0003012E" w:rsidP="00565774">
            <w:pPr>
              <w:pStyle w:val="Nidungbng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301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213" w:type="dxa"/>
            <w:vAlign w:val="center"/>
          </w:tcPr>
          <w:p w14:paraId="40576551" w14:textId="234B22C4" w:rsidR="0003012E" w:rsidRPr="0003012E" w:rsidRDefault="0003012E" w:rsidP="00464952">
            <w:pPr>
              <w:pStyle w:val="Nidungb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Trần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Hoàng Cao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Sơn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Lê </w:t>
            </w:r>
            <w:proofErr w:type="spellStart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Khắc</w:t>
            </w:r>
            <w:proofErr w:type="spellEnd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Tốp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Nguyễn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Thị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Đông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Tri, Hoàng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Lương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Cường,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Lưu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Kiến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Quốc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Hà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Thúc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Chí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Nhân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Phan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Bách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Thắng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Trần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Tuấn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Lâm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Quang Vinh, Lê Văn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Hiếu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Khảo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sát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ảnh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hưởng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của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HMTA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và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lớp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mầm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lên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cấu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trúc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hình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thái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thanh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Nano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được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chế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tạo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bằng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phương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pháp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điện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hóa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. Science &amp; Technology Development, Vol 16, </w:t>
            </w:r>
            <w:proofErr w:type="gram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No.T</w:t>
            </w:r>
            <w:proofErr w:type="gram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4- 2013.</w:t>
            </w:r>
          </w:p>
        </w:tc>
        <w:tc>
          <w:tcPr>
            <w:tcW w:w="1792" w:type="dxa"/>
            <w:vAlign w:val="center"/>
          </w:tcPr>
          <w:p w14:paraId="73D6A4F9" w14:textId="77777777" w:rsidR="0003012E" w:rsidRPr="00E57BA8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0C83C86A" w14:textId="77777777" w:rsidR="0003012E" w:rsidRPr="00E57BA8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36AC49F9" w14:textId="77777777" w:rsidR="0003012E" w:rsidRPr="00E57BA8" w:rsidRDefault="0003012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3012E" w:rsidRPr="00E57BA8" w14:paraId="7CDECDC0" w14:textId="77777777" w:rsidTr="00565774">
        <w:tc>
          <w:tcPr>
            <w:tcW w:w="540" w:type="dxa"/>
            <w:vAlign w:val="center"/>
          </w:tcPr>
          <w:p w14:paraId="6F192F2C" w14:textId="0BFA3421" w:rsidR="0003012E" w:rsidRPr="0003012E" w:rsidRDefault="0003012E" w:rsidP="00464952">
            <w:pPr>
              <w:pStyle w:val="Nidungbng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13" w:type="dxa"/>
            <w:vAlign w:val="center"/>
          </w:tcPr>
          <w:p w14:paraId="3433AF62" w14:textId="4065BBBE" w:rsidR="0003012E" w:rsidRPr="0003012E" w:rsidRDefault="0003012E" w:rsidP="00464952">
            <w:pPr>
              <w:pStyle w:val="Nidungb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Trần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Hoàng Cao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Sơn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Lê </w:t>
            </w:r>
            <w:proofErr w:type="spellStart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Khắc</w:t>
            </w:r>
            <w:proofErr w:type="spellEnd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Tốp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Nguyễn Đức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Hảo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Nguyễn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Thị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Đông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Tri,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Lưu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Kiến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Quốc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Hà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Thúc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Chí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Nhân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Phan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Bách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Thắng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Trần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Tuấn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Lâm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Quang Vinh, Lê Văn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Hiếu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Chế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tạo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thanh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Nano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trên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lớp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mầm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/ITO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bằng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phương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pháp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điện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hóa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ứng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dụng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trong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pin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mặt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trời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. Science &amp; Technology Development, Vol 16, </w:t>
            </w:r>
            <w:proofErr w:type="gram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No.T</w:t>
            </w:r>
            <w:proofErr w:type="gram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4- 2013.</w:t>
            </w:r>
          </w:p>
        </w:tc>
        <w:tc>
          <w:tcPr>
            <w:tcW w:w="1792" w:type="dxa"/>
            <w:vAlign w:val="center"/>
          </w:tcPr>
          <w:p w14:paraId="3DDC1AF1" w14:textId="77777777" w:rsidR="0003012E" w:rsidRPr="00E57BA8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40026F4F" w14:textId="77777777" w:rsidR="0003012E" w:rsidRPr="00E57BA8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387508C9" w14:textId="77777777" w:rsidR="0003012E" w:rsidRPr="00E57BA8" w:rsidRDefault="0003012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3012E" w:rsidRPr="00E57BA8" w14:paraId="72CB90A8" w14:textId="77777777" w:rsidTr="00565774">
        <w:tc>
          <w:tcPr>
            <w:tcW w:w="540" w:type="dxa"/>
            <w:vAlign w:val="center"/>
          </w:tcPr>
          <w:p w14:paraId="3D09EB4B" w14:textId="02EDB0C2" w:rsidR="0003012E" w:rsidRPr="0003012E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301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213" w:type="dxa"/>
            <w:vAlign w:val="center"/>
          </w:tcPr>
          <w:p w14:paraId="40947616" w14:textId="41BCBE72" w:rsidR="0003012E" w:rsidRPr="0003012E" w:rsidRDefault="0003012E" w:rsidP="00464952">
            <w:pPr>
              <w:pStyle w:val="Nidungbng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Lê </w:t>
            </w:r>
            <w:proofErr w:type="spellStart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Khắc</w:t>
            </w:r>
            <w:proofErr w:type="spellEnd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46495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Tốp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Trần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Hoàng Cao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Sơn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Hà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Thúc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Chí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Nhân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Phan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Bách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Thắng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Lê Văn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Hiếu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, Nguyễn Năng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Định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.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Ảnh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hưởng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của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thời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gian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ủ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nhiệt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và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thanh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nano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ZnO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lên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hiệu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suất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của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PIN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mặt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trời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có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cấu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trúc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lai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hóa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vô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cơ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–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hữu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cơ</w:t>
            </w:r>
            <w:proofErr w:type="spell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 xml:space="preserve">. Science &amp; Technology Development, Vol 17, </w:t>
            </w:r>
            <w:proofErr w:type="gramStart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No.T</w:t>
            </w:r>
            <w:proofErr w:type="gramEnd"/>
            <w:r w:rsidRPr="0003012E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3- 2014.</w:t>
            </w:r>
          </w:p>
        </w:tc>
        <w:tc>
          <w:tcPr>
            <w:tcW w:w="1792" w:type="dxa"/>
            <w:vAlign w:val="center"/>
          </w:tcPr>
          <w:p w14:paraId="1A82FBAB" w14:textId="77777777" w:rsidR="0003012E" w:rsidRPr="00E57BA8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2DFD8226" w14:textId="77777777" w:rsidR="0003012E" w:rsidRPr="00E57BA8" w:rsidRDefault="0003012E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7176BA07" w14:textId="77777777" w:rsidR="0003012E" w:rsidRPr="00E57BA8" w:rsidRDefault="0003012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64952" w:rsidRPr="00E57BA8" w14:paraId="0ECB179B" w14:textId="77777777" w:rsidTr="00565774">
        <w:tc>
          <w:tcPr>
            <w:tcW w:w="540" w:type="dxa"/>
            <w:vAlign w:val="center"/>
          </w:tcPr>
          <w:p w14:paraId="17C797F9" w14:textId="7DE3590E" w:rsidR="00464952" w:rsidRPr="00AA3118" w:rsidRDefault="00464952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1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213" w:type="dxa"/>
          </w:tcPr>
          <w:p w14:paraId="5F1DE4C7" w14:textId="2D9C8D30" w:rsidR="00464952" w:rsidRPr="0003012E" w:rsidRDefault="00464952" w:rsidP="00B34363">
            <w:pPr>
              <w:snapToGrid w:val="0"/>
              <w:spacing w:line="480" w:lineRule="auto"/>
              <w:contextualSpacing/>
              <w:jc w:val="both"/>
            </w:pPr>
            <w:proofErr w:type="spellStart"/>
            <w:r w:rsidRPr="0003012E">
              <w:rPr>
                <w:color w:val="000000"/>
              </w:rPr>
              <w:t>Trần</w:t>
            </w:r>
            <w:proofErr w:type="spellEnd"/>
            <w:r w:rsidRPr="0003012E">
              <w:rPr>
                <w:color w:val="000000"/>
              </w:rPr>
              <w:t xml:space="preserve"> Hoàng Cao </w:t>
            </w:r>
            <w:proofErr w:type="spellStart"/>
            <w:r w:rsidRPr="0003012E">
              <w:rPr>
                <w:color w:val="000000"/>
              </w:rPr>
              <w:t>Sơn</w:t>
            </w:r>
            <w:proofErr w:type="spellEnd"/>
            <w:r w:rsidRPr="0003012E">
              <w:rPr>
                <w:color w:val="000000"/>
              </w:rPr>
              <w:t xml:space="preserve">, </w:t>
            </w:r>
            <w:proofErr w:type="spellStart"/>
            <w:r w:rsidRPr="0003012E">
              <w:rPr>
                <w:color w:val="000000"/>
              </w:rPr>
              <w:t>Lưu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Kiến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Quốc</w:t>
            </w:r>
            <w:proofErr w:type="spellEnd"/>
            <w:r w:rsidRPr="0003012E">
              <w:rPr>
                <w:color w:val="000000"/>
              </w:rPr>
              <w:t xml:space="preserve">, </w:t>
            </w:r>
            <w:proofErr w:type="spellStart"/>
            <w:r w:rsidRPr="0003012E">
              <w:rPr>
                <w:color w:val="000000"/>
              </w:rPr>
              <w:t>Hà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Thúc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Chí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Nhân</w:t>
            </w:r>
            <w:proofErr w:type="spellEnd"/>
            <w:r w:rsidRPr="0003012E">
              <w:rPr>
                <w:color w:val="000000"/>
              </w:rPr>
              <w:t xml:space="preserve">, </w:t>
            </w:r>
            <w:r w:rsidRPr="00464952">
              <w:rPr>
                <w:b/>
                <w:bCs/>
                <w:color w:val="000000"/>
              </w:rPr>
              <w:t xml:space="preserve">Lê </w:t>
            </w:r>
            <w:proofErr w:type="spellStart"/>
            <w:r w:rsidRPr="00464952">
              <w:rPr>
                <w:b/>
                <w:bCs/>
                <w:color w:val="000000"/>
              </w:rPr>
              <w:t>Khắc</w:t>
            </w:r>
            <w:proofErr w:type="spellEnd"/>
            <w:r w:rsidRPr="004649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64952">
              <w:rPr>
                <w:b/>
                <w:bCs/>
                <w:color w:val="000000"/>
              </w:rPr>
              <w:t>Tốp</w:t>
            </w:r>
            <w:proofErr w:type="spellEnd"/>
            <w:r w:rsidRPr="0003012E">
              <w:rPr>
                <w:color w:val="000000"/>
              </w:rPr>
              <w:t xml:space="preserve">, Phan </w:t>
            </w:r>
            <w:proofErr w:type="spellStart"/>
            <w:r w:rsidRPr="0003012E">
              <w:rPr>
                <w:color w:val="000000"/>
              </w:rPr>
              <w:t>Bách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Thắng</w:t>
            </w:r>
            <w:proofErr w:type="spellEnd"/>
            <w:r w:rsidRPr="0003012E">
              <w:rPr>
                <w:color w:val="000000"/>
              </w:rPr>
              <w:t xml:space="preserve">, </w:t>
            </w:r>
            <w:proofErr w:type="spellStart"/>
            <w:r w:rsidRPr="0003012E">
              <w:rPr>
                <w:color w:val="000000"/>
              </w:rPr>
              <w:t>Lâm</w:t>
            </w:r>
            <w:proofErr w:type="spellEnd"/>
            <w:r w:rsidRPr="0003012E">
              <w:rPr>
                <w:color w:val="000000"/>
              </w:rPr>
              <w:t xml:space="preserve"> Quang Vinh, </w:t>
            </w:r>
            <w:proofErr w:type="spellStart"/>
            <w:r w:rsidRPr="0003012E">
              <w:rPr>
                <w:color w:val="000000"/>
              </w:rPr>
              <w:t>Trần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Tuấn</w:t>
            </w:r>
            <w:proofErr w:type="spellEnd"/>
            <w:r w:rsidRPr="0003012E">
              <w:rPr>
                <w:color w:val="000000"/>
              </w:rPr>
              <w:t xml:space="preserve">, Lê Văn </w:t>
            </w:r>
            <w:proofErr w:type="spellStart"/>
            <w:r w:rsidRPr="0003012E">
              <w:rPr>
                <w:color w:val="000000"/>
              </w:rPr>
              <w:t>Hiếu</w:t>
            </w:r>
            <w:proofErr w:type="spellEnd"/>
            <w:r w:rsidRPr="0003012E">
              <w:rPr>
                <w:color w:val="000000"/>
              </w:rPr>
              <w:t xml:space="preserve">. </w:t>
            </w:r>
            <w:proofErr w:type="spellStart"/>
            <w:r w:rsidRPr="0003012E">
              <w:rPr>
                <w:color w:val="000000"/>
              </w:rPr>
              <w:t>Nghiên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cứu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chế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tạo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màng</w:t>
            </w:r>
            <w:proofErr w:type="spellEnd"/>
            <w:r w:rsidRPr="0003012E">
              <w:rPr>
                <w:color w:val="000000"/>
              </w:rPr>
              <w:t xml:space="preserve"> polymer </w:t>
            </w:r>
            <w:proofErr w:type="spellStart"/>
            <w:r w:rsidRPr="0003012E">
              <w:rPr>
                <w:color w:val="000000"/>
              </w:rPr>
              <w:t>dẫn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trên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nền</w:t>
            </w:r>
            <w:proofErr w:type="spellEnd"/>
            <w:r w:rsidRPr="0003012E">
              <w:rPr>
                <w:color w:val="000000"/>
              </w:rPr>
              <w:t xml:space="preserve"> P3HT/PCBM </w:t>
            </w:r>
            <w:proofErr w:type="spellStart"/>
            <w:r w:rsidRPr="0003012E">
              <w:rPr>
                <w:color w:val="000000"/>
              </w:rPr>
              <w:t>bằng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phương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pháp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phủ</w:t>
            </w:r>
            <w:proofErr w:type="spellEnd"/>
            <w:r w:rsidRPr="0003012E">
              <w:rPr>
                <w:color w:val="000000"/>
              </w:rPr>
              <w:t xml:space="preserve"> quay - </w:t>
            </w:r>
            <w:proofErr w:type="spellStart"/>
            <w:r w:rsidRPr="0003012E">
              <w:rPr>
                <w:color w:val="000000"/>
              </w:rPr>
              <w:t>ứng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dụng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trong</w:t>
            </w:r>
            <w:proofErr w:type="spellEnd"/>
            <w:r w:rsidRPr="0003012E">
              <w:rPr>
                <w:color w:val="000000"/>
              </w:rPr>
              <w:t xml:space="preserve"> PIN </w:t>
            </w:r>
            <w:proofErr w:type="spellStart"/>
            <w:r w:rsidRPr="0003012E">
              <w:rPr>
                <w:color w:val="000000"/>
              </w:rPr>
              <w:t>mặt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trời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dị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thế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hữu</w:t>
            </w:r>
            <w:proofErr w:type="spellEnd"/>
            <w:r w:rsidRPr="0003012E">
              <w:rPr>
                <w:color w:val="000000"/>
              </w:rPr>
              <w:t xml:space="preserve"> </w:t>
            </w:r>
            <w:proofErr w:type="spellStart"/>
            <w:r w:rsidRPr="0003012E">
              <w:rPr>
                <w:color w:val="000000"/>
              </w:rPr>
              <w:t>cơ</w:t>
            </w:r>
            <w:proofErr w:type="spellEnd"/>
            <w:r w:rsidRPr="0003012E">
              <w:rPr>
                <w:color w:val="000000"/>
              </w:rPr>
              <w:t xml:space="preserve">. Science &amp; Technology Development, Vol 17, </w:t>
            </w:r>
            <w:proofErr w:type="gramStart"/>
            <w:r w:rsidRPr="0003012E">
              <w:rPr>
                <w:color w:val="000000"/>
              </w:rPr>
              <w:t>No.T</w:t>
            </w:r>
            <w:proofErr w:type="gramEnd"/>
            <w:r w:rsidRPr="0003012E">
              <w:rPr>
                <w:color w:val="000000"/>
              </w:rPr>
              <w:t>3- 2014.</w:t>
            </w:r>
          </w:p>
        </w:tc>
        <w:tc>
          <w:tcPr>
            <w:tcW w:w="1792" w:type="dxa"/>
          </w:tcPr>
          <w:p w14:paraId="18DE7E69" w14:textId="77777777" w:rsidR="00464952" w:rsidRPr="00E57BA8" w:rsidRDefault="00464952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AA44D00" w14:textId="4DF8E353" w:rsidR="00464952" w:rsidRPr="00E57BA8" w:rsidRDefault="00464952" w:rsidP="00AB3B19">
            <w:pPr>
              <w:pStyle w:val="Nidungbng"/>
              <w:jc w:val="center"/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2" w:type="dxa"/>
          </w:tcPr>
          <w:p w14:paraId="7C2ABE15" w14:textId="77777777" w:rsidR="00464952" w:rsidRPr="00E57BA8" w:rsidRDefault="00464952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32912" w14:textId="77777777" w:rsidR="006A0CEB" w:rsidRPr="00E57BA8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428B4BEA" w14:textId="77777777" w:rsidR="006A0CEB" w:rsidRPr="00E57BA8" w:rsidRDefault="006A0CEB" w:rsidP="006A0CEB">
      <w:pPr>
        <w:spacing w:before="58" w:after="86"/>
        <w:jc w:val="both"/>
        <w:rPr>
          <w:bCs/>
          <w:i/>
          <w:u w:val="single"/>
        </w:rPr>
      </w:pPr>
      <w:r w:rsidRPr="00E57BA8">
        <w:rPr>
          <w:bCs/>
          <w:i/>
          <w:u w:val="single"/>
        </w:rPr>
        <w:t xml:space="preserve">2.3. </w:t>
      </w:r>
      <w:proofErr w:type="spellStart"/>
      <w:r w:rsidRPr="00E57BA8">
        <w:rPr>
          <w:bCs/>
          <w:i/>
          <w:u w:val="single"/>
        </w:rPr>
        <w:t>Đăng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trên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kỷ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yếu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Hội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nghị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Quốc</w:t>
      </w:r>
      <w:proofErr w:type="spellEnd"/>
      <w:r w:rsidRPr="00E57BA8">
        <w:rPr>
          <w:bCs/>
          <w:i/>
          <w:u w:val="single"/>
        </w:rPr>
        <w:t xml:space="preserve"> </w:t>
      </w:r>
      <w:proofErr w:type="spellStart"/>
      <w:r w:rsidRPr="00E57BA8">
        <w:rPr>
          <w:bCs/>
          <w:i/>
          <w:u w:val="single"/>
        </w:rPr>
        <w:t>tế</w:t>
      </w:r>
      <w:proofErr w:type="spellEnd"/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183"/>
        <w:gridCol w:w="1778"/>
        <w:gridCol w:w="1498"/>
        <w:gridCol w:w="798"/>
      </w:tblGrid>
      <w:tr w:rsidR="006A0CEB" w:rsidRPr="00E57BA8" w14:paraId="1D9186EF" w14:textId="77777777" w:rsidTr="00E57BA8">
        <w:tc>
          <w:tcPr>
            <w:tcW w:w="570" w:type="dxa"/>
            <w:vAlign w:val="center"/>
          </w:tcPr>
          <w:p w14:paraId="74EC2893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183" w:type="dxa"/>
            <w:vAlign w:val="center"/>
          </w:tcPr>
          <w:p w14:paraId="22DD74B5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tác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giả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bài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viết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tên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Hội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nghị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thời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gian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tổ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chức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nơi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tố</w:t>
            </w:r>
            <w:proofErr w:type="spellEnd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i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1778" w:type="dxa"/>
          </w:tcPr>
          <w:p w14:paraId="24D30D69" w14:textId="77777777" w:rsidR="006A0CEB" w:rsidRPr="00E57BA8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phẩm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của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đề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tài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/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dự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án</w:t>
            </w:r>
            <w:proofErr w:type="spellEnd"/>
          </w:p>
          <w:p w14:paraId="4FB63DD3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chỉ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mã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D6EA8D6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hiệu</w:t>
            </w:r>
            <w:proofErr w:type="spellEnd"/>
          </w:p>
          <w:p w14:paraId="394FE3C6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798" w:type="dxa"/>
            <w:vAlign w:val="center"/>
          </w:tcPr>
          <w:p w14:paraId="48E1E817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</w:t>
            </w:r>
            <w:proofErr w:type="spellEnd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7B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chú</w:t>
            </w:r>
            <w:proofErr w:type="spellEnd"/>
          </w:p>
        </w:tc>
      </w:tr>
      <w:tr w:rsidR="006A0CEB" w:rsidRPr="00E57BA8" w14:paraId="141445CB" w14:textId="77777777" w:rsidTr="00E57BA8">
        <w:tc>
          <w:tcPr>
            <w:tcW w:w="570" w:type="dxa"/>
            <w:vAlign w:val="center"/>
          </w:tcPr>
          <w:p w14:paraId="72F24AB9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83" w:type="dxa"/>
            <w:vAlign w:val="center"/>
          </w:tcPr>
          <w:p w14:paraId="54299B7C" w14:textId="4EA2ABE5" w:rsidR="006A0CEB" w:rsidRPr="00E57BA8" w:rsidRDefault="00185968" w:rsidP="00185968">
            <w:pPr>
              <w:pStyle w:val="NormalWeb"/>
              <w:spacing w:before="0" w:beforeAutospacing="0" w:after="0" w:afterAutospacing="0" w:line="48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E57BA8">
              <w:rPr>
                <w:b/>
                <w:sz w:val="20"/>
                <w:szCs w:val="20"/>
              </w:rPr>
              <w:t>Top Khac Le</w:t>
            </w:r>
            <w:r w:rsidRPr="00E57BA8">
              <w:rPr>
                <w:sz w:val="20"/>
                <w:szCs w:val="20"/>
              </w:rPr>
              <w:t xml:space="preserve">, </w:t>
            </w:r>
            <w:proofErr w:type="spellStart"/>
            <w:r w:rsidRPr="00E57BA8">
              <w:rPr>
                <w:rFonts w:eastAsiaTheme="minorEastAsia"/>
                <w:sz w:val="20"/>
                <w:szCs w:val="20"/>
              </w:rPr>
              <w:t>Hyunki</w:t>
            </w:r>
            <w:proofErr w:type="spellEnd"/>
            <w:r w:rsidRPr="00E57BA8">
              <w:rPr>
                <w:rFonts w:eastAsiaTheme="minorEastAsia"/>
                <w:sz w:val="20"/>
                <w:szCs w:val="20"/>
              </w:rPr>
              <w:t xml:space="preserve"> Kim, and </w:t>
            </w:r>
            <w:r w:rsidRPr="00E57BA8">
              <w:rPr>
                <w:sz w:val="20"/>
                <w:szCs w:val="20"/>
              </w:rPr>
              <w:t xml:space="preserve">Sok Won Kim, </w:t>
            </w:r>
            <w:r w:rsidRPr="00E57BA8">
              <w:rPr>
                <w:i/>
                <w:sz w:val="20"/>
                <w:szCs w:val="20"/>
              </w:rPr>
              <w:t>Effect of morphologies on optical characterization of micro-nanostructured V</w:t>
            </w:r>
            <w:r w:rsidRPr="00E57BA8">
              <w:rPr>
                <w:i/>
                <w:sz w:val="20"/>
                <w:szCs w:val="20"/>
                <w:vertAlign w:val="subscript"/>
              </w:rPr>
              <w:t>2</w:t>
            </w:r>
            <w:r w:rsidRPr="00E57BA8">
              <w:rPr>
                <w:i/>
                <w:sz w:val="20"/>
                <w:szCs w:val="20"/>
              </w:rPr>
              <w:t>O</w:t>
            </w:r>
            <w:r w:rsidRPr="00E57BA8">
              <w:rPr>
                <w:i/>
                <w:sz w:val="20"/>
                <w:szCs w:val="20"/>
                <w:vertAlign w:val="subscript"/>
              </w:rPr>
              <w:t>5</w:t>
            </w:r>
            <w:r w:rsidRPr="00E57BA8">
              <w:rPr>
                <w:i/>
                <w:sz w:val="20"/>
                <w:szCs w:val="20"/>
              </w:rPr>
              <w:t>,</w:t>
            </w:r>
            <w:r w:rsidRPr="00E57BA8">
              <w:rPr>
                <w:sz w:val="20"/>
                <w:szCs w:val="20"/>
              </w:rPr>
              <w:t xml:space="preserve"> KPS-spring 2020.</w:t>
            </w:r>
          </w:p>
        </w:tc>
        <w:tc>
          <w:tcPr>
            <w:tcW w:w="1778" w:type="dxa"/>
          </w:tcPr>
          <w:p w14:paraId="5B3EBCB0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10D98136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033E9CDC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E57BA8" w14:paraId="4FA93310" w14:textId="77777777" w:rsidTr="00E57BA8">
        <w:tc>
          <w:tcPr>
            <w:tcW w:w="570" w:type="dxa"/>
            <w:vAlign w:val="center"/>
          </w:tcPr>
          <w:p w14:paraId="68C6341E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B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83" w:type="dxa"/>
            <w:vAlign w:val="center"/>
          </w:tcPr>
          <w:p w14:paraId="16CA5CA9" w14:textId="7EAAA364" w:rsidR="006A0CEB" w:rsidRPr="00E57BA8" w:rsidRDefault="00185968" w:rsidP="00185968">
            <w:pPr>
              <w:snapToGrid w:val="0"/>
              <w:spacing w:line="480" w:lineRule="auto"/>
              <w:contextualSpacing/>
              <w:jc w:val="both"/>
              <w:rPr>
                <w:bCs/>
              </w:rPr>
            </w:pPr>
            <w:r w:rsidRPr="00E57BA8">
              <w:rPr>
                <w:b/>
                <w:u w:val="single"/>
              </w:rPr>
              <w:t>Top Khac Le</w:t>
            </w:r>
            <w:r w:rsidRPr="00E57BA8">
              <w:t xml:space="preserve"> and Sok Won Kim</w:t>
            </w:r>
            <w:r w:rsidRPr="00E57BA8">
              <w:rPr>
                <w:i/>
              </w:rPr>
              <w:t>,</w:t>
            </w:r>
            <w:r w:rsidRPr="00E57BA8">
              <w:rPr>
                <w:rFonts w:eastAsia="MS PGothic"/>
                <w:b/>
                <w:i/>
              </w:rPr>
              <w:t xml:space="preserve"> </w:t>
            </w:r>
            <w:proofErr w:type="gramStart"/>
            <w:r w:rsidRPr="00E57BA8">
              <w:rPr>
                <w:rFonts w:eastAsia="MS PGothic"/>
                <w:i/>
              </w:rPr>
              <w:t>Synthesis</w:t>
            </w:r>
            <w:proofErr w:type="gramEnd"/>
            <w:r w:rsidRPr="00E57BA8">
              <w:rPr>
                <w:rFonts w:eastAsia="MS PGothic"/>
                <w:i/>
              </w:rPr>
              <w:t xml:space="preserve"> and physical properties of micro-nanostructured V</w:t>
            </w:r>
            <w:r w:rsidRPr="00E57BA8">
              <w:rPr>
                <w:rFonts w:eastAsia="MS PGothic"/>
                <w:i/>
                <w:vertAlign w:val="subscript"/>
              </w:rPr>
              <w:t>2</w:t>
            </w:r>
            <w:r w:rsidRPr="00E57BA8">
              <w:rPr>
                <w:rFonts w:eastAsia="MS PGothic"/>
                <w:i/>
              </w:rPr>
              <w:t>O</w:t>
            </w:r>
            <w:r w:rsidRPr="00E57BA8">
              <w:rPr>
                <w:rFonts w:eastAsia="MS PGothic"/>
                <w:i/>
                <w:vertAlign w:val="subscript"/>
              </w:rPr>
              <w:t>5</w:t>
            </w:r>
            <w:r w:rsidRPr="00E57BA8">
              <w:rPr>
                <w:rFonts w:eastAsia="MS PGothic"/>
                <w:i/>
              </w:rPr>
              <w:t>: structure, optical characterization, and sunlight photocatalytic activity</w:t>
            </w:r>
            <w:r w:rsidRPr="00E57BA8">
              <w:rPr>
                <w:rFonts w:eastAsia="MS PGothic"/>
              </w:rPr>
              <w:t xml:space="preserve">, </w:t>
            </w:r>
            <w:r w:rsidRPr="00E57BA8">
              <w:rPr>
                <w:bCs/>
              </w:rPr>
              <w:t>35</w:t>
            </w:r>
            <w:r w:rsidRPr="00E57BA8">
              <w:rPr>
                <w:bCs/>
                <w:vertAlign w:val="superscript"/>
              </w:rPr>
              <w:t>th</w:t>
            </w:r>
            <w:r w:rsidRPr="00E57BA8">
              <w:rPr>
                <w:bCs/>
              </w:rPr>
              <w:t xml:space="preserve"> World Congress on</w:t>
            </w:r>
            <w:r w:rsidRPr="00E57BA8">
              <w:t xml:space="preserve"> </w:t>
            </w:r>
            <w:r w:rsidRPr="00E57BA8">
              <w:rPr>
                <w:bCs/>
              </w:rPr>
              <w:t>Materials Science and Nanotechnology, July-2019 Melbourne, Australia.</w:t>
            </w:r>
          </w:p>
        </w:tc>
        <w:tc>
          <w:tcPr>
            <w:tcW w:w="1778" w:type="dxa"/>
          </w:tcPr>
          <w:p w14:paraId="6C51793D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0CA4FBB2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305889BF" w14:textId="77777777" w:rsidR="006A0CEB" w:rsidRPr="00E57BA8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85968" w:rsidRPr="00E57BA8" w14:paraId="2AF46789" w14:textId="77777777" w:rsidTr="00E57BA8">
        <w:tc>
          <w:tcPr>
            <w:tcW w:w="570" w:type="dxa"/>
            <w:vAlign w:val="center"/>
          </w:tcPr>
          <w:p w14:paraId="239967D5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83" w:type="dxa"/>
            <w:vAlign w:val="center"/>
          </w:tcPr>
          <w:p w14:paraId="4F310F8C" w14:textId="7F3A1A33" w:rsidR="00185968" w:rsidRPr="00E57BA8" w:rsidRDefault="00185968" w:rsidP="00185968">
            <w:pPr>
              <w:snapToGrid w:val="0"/>
              <w:spacing w:line="480" w:lineRule="auto"/>
              <w:contextualSpacing/>
              <w:jc w:val="both"/>
            </w:pPr>
            <w:r w:rsidRPr="00E57BA8">
              <w:rPr>
                <w:b/>
                <w:u w:val="single"/>
              </w:rPr>
              <w:t>Top Khac Le,</w:t>
            </w:r>
            <w:r w:rsidRPr="00E57BA8">
              <w:t xml:space="preserve"> Manil Kang, Van Tam Tran, and Sok Won Kim, </w:t>
            </w:r>
            <w:r w:rsidRPr="00E57BA8">
              <w:rPr>
                <w:i/>
              </w:rPr>
              <w:t>Enhanced Photocatalytic Activities of V</w:t>
            </w:r>
            <w:r w:rsidRPr="00E57BA8">
              <w:rPr>
                <w:i/>
                <w:vertAlign w:val="subscript"/>
              </w:rPr>
              <w:t>2</w:t>
            </w:r>
            <w:r w:rsidRPr="00E57BA8">
              <w:rPr>
                <w:i/>
              </w:rPr>
              <w:t>O</w:t>
            </w:r>
            <w:r w:rsidRPr="00E57BA8">
              <w:rPr>
                <w:i/>
                <w:vertAlign w:val="subscript"/>
              </w:rPr>
              <w:t>5</w:t>
            </w:r>
            <w:r w:rsidRPr="00E57BA8">
              <w:rPr>
                <w:i/>
              </w:rPr>
              <w:t xml:space="preserve"> NHs/RGO composites, </w:t>
            </w:r>
            <w:r w:rsidRPr="00E57BA8">
              <w:t>KPS-autumn 2018.</w:t>
            </w:r>
          </w:p>
        </w:tc>
        <w:tc>
          <w:tcPr>
            <w:tcW w:w="1778" w:type="dxa"/>
          </w:tcPr>
          <w:p w14:paraId="282E5E67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15E86884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0FFE544A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85968" w:rsidRPr="00E57BA8" w14:paraId="34CD57A2" w14:textId="77777777" w:rsidTr="00E57BA8">
        <w:tc>
          <w:tcPr>
            <w:tcW w:w="570" w:type="dxa"/>
            <w:vAlign w:val="center"/>
          </w:tcPr>
          <w:p w14:paraId="14CAADBF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83" w:type="dxa"/>
            <w:vAlign w:val="center"/>
          </w:tcPr>
          <w:p w14:paraId="3E7844BD" w14:textId="73D3E6B5" w:rsidR="00185968" w:rsidRPr="00E57BA8" w:rsidRDefault="00185968" w:rsidP="00185968">
            <w:pPr>
              <w:snapToGrid w:val="0"/>
              <w:spacing w:line="480" w:lineRule="auto"/>
              <w:contextualSpacing/>
              <w:jc w:val="both"/>
              <w:rPr>
                <w:bCs/>
                <w:kern w:val="24"/>
              </w:rPr>
            </w:pPr>
            <w:r w:rsidRPr="00E57BA8">
              <w:rPr>
                <w:b/>
                <w:u w:val="single"/>
              </w:rPr>
              <w:t>Top Khac Le,</w:t>
            </w:r>
            <w:r w:rsidRPr="00E57BA8">
              <w:t xml:space="preserve"> Manil Kang, and Sok Won Kim</w:t>
            </w:r>
            <w:r w:rsidRPr="00E57BA8">
              <w:rPr>
                <w:bCs/>
              </w:rPr>
              <w:t xml:space="preserve">, </w:t>
            </w:r>
            <w:r w:rsidRPr="00E57BA8">
              <w:rPr>
                <w:bCs/>
                <w:i/>
              </w:rPr>
              <w:t>Sunlight Photocatalytic Activity of Graphene-V</w:t>
            </w:r>
            <w:r w:rsidRPr="00E57BA8">
              <w:rPr>
                <w:bCs/>
                <w:i/>
                <w:vertAlign w:val="subscript"/>
              </w:rPr>
              <w:t>2</w:t>
            </w:r>
            <w:r w:rsidRPr="00E57BA8">
              <w:rPr>
                <w:bCs/>
                <w:i/>
              </w:rPr>
              <w:t>O</w:t>
            </w:r>
            <w:r w:rsidRPr="00E57BA8">
              <w:rPr>
                <w:bCs/>
                <w:i/>
                <w:vertAlign w:val="subscript"/>
              </w:rPr>
              <w:t>5</w:t>
            </w:r>
            <w:r w:rsidRPr="00E57BA8">
              <w:rPr>
                <w:bCs/>
                <w:i/>
              </w:rPr>
              <w:t xml:space="preserve"> Micro/Nano spheres,</w:t>
            </w:r>
            <w:r w:rsidRPr="00E57BA8">
              <w:rPr>
                <w:bCs/>
              </w:rPr>
              <w:t xml:space="preserve"> </w:t>
            </w:r>
            <w:r w:rsidRPr="00E57BA8">
              <w:t>KPS-spring 2018.</w:t>
            </w:r>
          </w:p>
        </w:tc>
        <w:tc>
          <w:tcPr>
            <w:tcW w:w="1778" w:type="dxa"/>
          </w:tcPr>
          <w:p w14:paraId="26F1E406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28C57A18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3AE9C23C" w14:textId="77777777" w:rsidR="00185968" w:rsidRPr="00E57BA8" w:rsidRDefault="00185968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17A49AEE" w14:textId="77777777" w:rsidR="0001624A" w:rsidRPr="00E57BA8" w:rsidRDefault="0001624A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</w:p>
    <w:p w14:paraId="5C7C4567" w14:textId="383D02E3" w:rsidR="006A0CEB" w:rsidRPr="00E57BA8" w:rsidRDefault="003C2FEC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57BA8">
        <w:rPr>
          <w:b/>
          <w:color w:val="0000FF"/>
        </w:rPr>
        <w:t>I</w:t>
      </w:r>
      <w:r w:rsidR="006A0CEB" w:rsidRPr="00E57BA8">
        <w:rPr>
          <w:b/>
          <w:color w:val="0000FF"/>
        </w:rPr>
        <w:t>V. THÔNG TIN KHÁC</w:t>
      </w:r>
    </w:p>
    <w:p w14:paraId="16B3959E" w14:textId="6A6F1DC3" w:rsidR="006A0CEB" w:rsidRPr="00E57BA8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57BA8">
        <w:rPr>
          <w:b/>
        </w:rPr>
        <w:t xml:space="preserve">1. </w:t>
      </w:r>
      <w:r w:rsidR="00D5007C" w:rsidRPr="00E57BA8">
        <w:rPr>
          <w:b/>
        </w:rPr>
        <w:t>1</w:t>
      </w:r>
      <w:r w:rsidRPr="00E57BA8">
        <w:rPr>
          <w:b/>
        </w:rPr>
        <w:t xml:space="preserve">. Tham </w:t>
      </w:r>
      <w:proofErr w:type="spellStart"/>
      <w:r w:rsidRPr="00E57BA8">
        <w:rPr>
          <w:b/>
        </w:rPr>
        <w:t>gia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làm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việc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tại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Trường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Đại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học</w:t>
      </w:r>
      <w:proofErr w:type="spellEnd"/>
      <w:r w:rsidRPr="00E57BA8">
        <w:rPr>
          <w:b/>
        </w:rPr>
        <w:t xml:space="preserve">/ Viện/ Trung </w:t>
      </w:r>
      <w:proofErr w:type="spellStart"/>
      <w:r w:rsidRPr="00E57BA8">
        <w:rPr>
          <w:b/>
        </w:rPr>
        <w:t>tâm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nghiên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cứu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theo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lời</w:t>
      </w:r>
      <w:proofErr w:type="spellEnd"/>
      <w:r w:rsidRPr="00E57BA8">
        <w:rPr>
          <w:b/>
        </w:rPr>
        <w:t xml:space="preserve"> </w:t>
      </w:r>
      <w:proofErr w:type="spellStart"/>
      <w:r w:rsidRPr="00E57BA8">
        <w:rPr>
          <w:b/>
        </w:rPr>
        <w:t>mời</w:t>
      </w:r>
      <w:proofErr w:type="spellEnd"/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516"/>
        <w:gridCol w:w="5038"/>
        <w:gridCol w:w="2567"/>
      </w:tblGrid>
      <w:tr w:rsidR="006A0CEB" w:rsidRPr="00E57BA8" w14:paraId="003D7977" w14:textId="77777777" w:rsidTr="00464A44">
        <w:tc>
          <w:tcPr>
            <w:tcW w:w="527" w:type="dxa"/>
            <w:shd w:val="clear" w:color="auto" w:fill="auto"/>
            <w:vAlign w:val="center"/>
          </w:tcPr>
          <w:p w14:paraId="027F8A1F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E57BA8">
              <w:rPr>
                <w:b/>
                <w:i/>
              </w:rPr>
              <w:t>TT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1E271D1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Thời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gian</w:t>
            </w:r>
            <w:proofErr w:type="spellEnd"/>
          </w:p>
        </w:tc>
        <w:tc>
          <w:tcPr>
            <w:tcW w:w="5038" w:type="dxa"/>
            <w:shd w:val="clear" w:color="auto" w:fill="auto"/>
            <w:vAlign w:val="center"/>
          </w:tcPr>
          <w:p w14:paraId="173565BA" w14:textId="77777777" w:rsidR="006A0CEB" w:rsidRPr="00E57BA8" w:rsidRDefault="00090EA5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Tên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Trường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="006A0CEB" w:rsidRPr="00E57BA8">
              <w:rPr>
                <w:b/>
                <w:i/>
              </w:rPr>
              <w:t>Đại</w:t>
            </w:r>
            <w:proofErr w:type="spellEnd"/>
            <w:r w:rsidR="006A0CEB" w:rsidRPr="00E57BA8">
              <w:rPr>
                <w:b/>
                <w:i/>
              </w:rPr>
              <w:t xml:space="preserve"> </w:t>
            </w:r>
            <w:proofErr w:type="spellStart"/>
            <w:r w:rsidR="006A0CEB" w:rsidRPr="00E57BA8">
              <w:rPr>
                <w:b/>
                <w:i/>
              </w:rPr>
              <w:t>học</w:t>
            </w:r>
            <w:proofErr w:type="spellEnd"/>
            <w:r w:rsidR="006A0CEB" w:rsidRPr="00E57BA8">
              <w:rPr>
                <w:b/>
                <w:i/>
              </w:rPr>
              <w:t xml:space="preserve">/ Viện/ Trung </w:t>
            </w:r>
            <w:proofErr w:type="spellStart"/>
            <w:r w:rsidR="006A0CEB" w:rsidRPr="00E57BA8">
              <w:rPr>
                <w:b/>
                <w:i/>
              </w:rPr>
              <w:t>tâm</w:t>
            </w:r>
            <w:proofErr w:type="spellEnd"/>
            <w:r w:rsidR="006A0CEB" w:rsidRPr="00E57BA8">
              <w:rPr>
                <w:b/>
                <w:i/>
              </w:rPr>
              <w:t xml:space="preserve"> </w:t>
            </w:r>
            <w:proofErr w:type="spellStart"/>
            <w:r w:rsidR="006A0CEB" w:rsidRPr="00E57BA8">
              <w:rPr>
                <w:b/>
                <w:i/>
              </w:rPr>
              <w:t>nghiên</w:t>
            </w:r>
            <w:proofErr w:type="spellEnd"/>
            <w:r w:rsidR="006A0CEB" w:rsidRPr="00E57BA8">
              <w:rPr>
                <w:b/>
                <w:i/>
              </w:rPr>
              <w:t xml:space="preserve"> </w:t>
            </w:r>
            <w:proofErr w:type="spellStart"/>
            <w:r w:rsidR="006A0CEB" w:rsidRPr="00E57BA8">
              <w:rPr>
                <w:b/>
                <w:i/>
              </w:rPr>
              <w:t>cứu</w:t>
            </w:r>
            <w:proofErr w:type="spellEnd"/>
          </w:p>
        </w:tc>
        <w:tc>
          <w:tcPr>
            <w:tcW w:w="2567" w:type="dxa"/>
            <w:shd w:val="clear" w:color="auto" w:fill="auto"/>
            <w:vAlign w:val="center"/>
          </w:tcPr>
          <w:p w14:paraId="768C5248" w14:textId="77777777" w:rsidR="006A0CEB" w:rsidRPr="00E57BA8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proofErr w:type="spellStart"/>
            <w:r w:rsidRPr="00E57BA8">
              <w:rPr>
                <w:b/>
                <w:i/>
              </w:rPr>
              <w:t>Nội</w:t>
            </w:r>
            <w:proofErr w:type="spellEnd"/>
            <w:r w:rsidRPr="00E57BA8">
              <w:rPr>
                <w:b/>
                <w:i/>
              </w:rPr>
              <w:t xml:space="preserve"> dung </w:t>
            </w:r>
            <w:proofErr w:type="spellStart"/>
            <w:r w:rsidRPr="00E57BA8">
              <w:rPr>
                <w:b/>
                <w:i/>
              </w:rPr>
              <w:t>tham</w:t>
            </w:r>
            <w:proofErr w:type="spellEnd"/>
            <w:r w:rsidRPr="00E57BA8">
              <w:rPr>
                <w:b/>
                <w:i/>
              </w:rPr>
              <w:t xml:space="preserve"> </w:t>
            </w:r>
            <w:proofErr w:type="spellStart"/>
            <w:r w:rsidRPr="00E57BA8">
              <w:rPr>
                <w:b/>
                <w:i/>
              </w:rPr>
              <w:t>gia</w:t>
            </w:r>
            <w:proofErr w:type="spellEnd"/>
          </w:p>
        </w:tc>
      </w:tr>
      <w:tr w:rsidR="00464A44" w:rsidRPr="00E57BA8" w14:paraId="2F4175C6" w14:textId="77777777" w:rsidTr="00464A44">
        <w:tc>
          <w:tcPr>
            <w:tcW w:w="527" w:type="dxa"/>
            <w:shd w:val="clear" w:color="auto" w:fill="auto"/>
          </w:tcPr>
          <w:p w14:paraId="51696D85" w14:textId="08E0BF57" w:rsidR="00464A44" w:rsidRPr="00E57BA8" w:rsidRDefault="00464A44" w:rsidP="00464A4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E57BA8">
              <w:rPr>
                <w:bCs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549B765C" w14:textId="23DFC892" w:rsidR="00464A44" w:rsidRPr="00E57BA8" w:rsidRDefault="00464A44" w:rsidP="00464A4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E57BA8">
              <w:rPr>
                <w:bCs/>
              </w:rPr>
              <w:t>2019 - 2022</w:t>
            </w:r>
          </w:p>
        </w:tc>
        <w:tc>
          <w:tcPr>
            <w:tcW w:w="5038" w:type="dxa"/>
            <w:shd w:val="clear" w:color="auto" w:fill="auto"/>
          </w:tcPr>
          <w:p w14:paraId="6B1896FD" w14:textId="2E87F7EB" w:rsidR="00464A44" w:rsidRPr="00E57BA8" w:rsidRDefault="00464A44" w:rsidP="00464A44">
            <w:pPr>
              <w:spacing w:before="60" w:after="60" w:line="360" w:lineRule="auto"/>
              <w:jc w:val="both"/>
              <w:outlineLvl w:val="0"/>
              <w:rPr>
                <w:b/>
              </w:rPr>
            </w:pPr>
            <w:r w:rsidRPr="00E57BA8">
              <w:rPr>
                <w:iCs/>
              </w:rPr>
              <w:t xml:space="preserve">Trung </w:t>
            </w:r>
            <w:proofErr w:type="spellStart"/>
            <w:r w:rsidRPr="00E57BA8">
              <w:rPr>
                <w:iCs/>
              </w:rPr>
              <w:t>tâm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nghiên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cứu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lưu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trữ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thu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hoạch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năng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lượng</w:t>
            </w:r>
            <w:proofErr w:type="spellEnd"/>
            <w:r w:rsidRPr="00E57BA8">
              <w:rPr>
                <w:iCs/>
              </w:rPr>
              <w:t xml:space="preserve">, </w:t>
            </w:r>
            <w:proofErr w:type="spellStart"/>
            <w:r w:rsidRPr="00E57BA8">
              <w:rPr>
                <w:iCs/>
              </w:rPr>
              <w:t>Trường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đại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học</w:t>
            </w:r>
            <w:proofErr w:type="spellEnd"/>
            <w:r w:rsidRPr="00E57BA8">
              <w:rPr>
                <w:iCs/>
              </w:rPr>
              <w:t xml:space="preserve"> Ulsan, </w:t>
            </w:r>
            <w:proofErr w:type="spellStart"/>
            <w:r w:rsidRPr="00E57BA8">
              <w:rPr>
                <w:iCs/>
              </w:rPr>
              <w:t>Hàn</w:t>
            </w:r>
            <w:proofErr w:type="spellEnd"/>
            <w:r w:rsidRPr="00E57BA8">
              <w:rPr>
                <w:iCs/>
              </w:rPr>
              <w:t xml:space="preserve"> </w:t>
            </w:r>
            <w:proofErr w:type="spellStart"/>
            <w:r w:rsidRPr="00E57BA8">
              <w:rPr>
                <w:iCs/>
              </w:rPr>
              <w:t>Quốc</w:t>
            </w:r>
            <w:proofErr w:type="spellEnd"/>
            <w:r w:rsidRPr="00E57BA8">
              <w:rPr>
                <w:iCs/>
              </w:rPr>
              <w:t xml:space="preserve"> (Energy Harvest Storage Research </w:t>
            </w:r>
            <w:r w:rsidRPr="00E57BA8">
              <w:rPr>
                <w:iCs/>
              </w:rPr>
              <w:lastRenderedPageBreak/>
              <w:t>Center</w:t>
            </w:r>
            <w:r w:rsidRPr="00E57BA8">
              <w:rPr>
                <w:rFonts w:eastAsia="TimesNewRomanPSMT"/>
                <w:bCs/>
                <w:color w:val="000000"/>
              </w:rPr>
              <w:t>, Department of Physics, University of Ulsan, South Korea).</w:t>
            </w:r>
          </w:p>
        </w:tc>
        <w:tc>
          <w:tcPr>
            <w:tcW w:w="2567" w:type="dxa"/>
            <w:shd w:val="clear" w:color="auto" w:fill="auto"/>
          </w:tcPr>
          <w:p w14:paraId="29655382" w14:textId="59C6DA56" w:rsidR="00464A44" w:rsidRPr="00E57BA8" w:rsidRDefault="00464A44" w:rsidP="00464A44">
            <w:pPr>
              <w:spacing w:before="60" w:after="60" w:line="360" w:lineRule="auto"/>
              <w:jc w:val="both"/>
              <w:outlineLvl w:val="0"/>
              <w:rPr>
                <w:bCs/>
              </w:rPr>
            </w:pPr>
            <w:proofErr w:type="spellStart"/>
            <w:r w:rsidRPr="00E57BA8">
              <w:rPr>
                <w:bCs/>
              </w:rPr>
              <w:lastRenderedPageBreak/>
              <w:t>Nghiên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cứu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sau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tiến</w:t>
            </w:r>
            <w:proofErr w:type="spellEnd"/>
            <w:r w:rsidRPr="00E57BA8">
              <w:rPr>
                <w:bCs/>
              </w:rPr>
              <w:t xml:space="preserve"> </w:t>
            </w:r>
            <w:proofErr w:type="spellStart"/>
            <w:r w:rsidRPr="00E57BA8">
              <w:rPr>
                <w:bCs/>
              </w:rPr>
              <w:t>sĩ</w:t>
            </w:r>
            <w:proofErr w:type="spellEnd"/>
            <w:r w:rsidRPr="00E57BA8">
              <w:rPr>
                <w:bCs/>
              </w:rPr>
              <w:t xml:space="preserve"> (Postdoctoral research)</w:t>
            </w:r>
          </w:p>
        </w:tc>
      </w:tr>
      <w:tr w:rsidR="00464A44" w:rsidRPr="00E57BA8" w14:paraId="0561A25E" w14:textId="77777777" w:rsidTr="00464A44">
        <w:tc>
          <w:tcPr>
            <w:tcW w:w="527" w:type="dxa"/>
            <w:shd w:val="clear" w:color="auto" w:fill="auto"/>
          </w:tcPr>
          <w:p w14:paraId="7D4FF4B5" w14:textId="77777777" w:rsidR="00464A44" w:rsidRPr="00E57BA8" w:rsidRDefault="00464A44" w:rsidP="00464A4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14:paraId="7F6BC467" w14:textId="77777777" w:rsidR="00464A44" w:rsidRPr="00E57BA8" w:rsidRDefault="00464A44" w:rsidP="00464A4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038" w:type="dxa"/>
            <w:shd w:val="clear" w:color="auto" w:fill="auto"/>
          </w:tcPr>
          <w:p w14:paraId="645A9EF9" w14:textId="77777777" w:rsidR="00464A44" w:rsidRPr="00E57BA8" w:rsidRDefault="00464A44" w:rsidP="00464A4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567" w:type="dxa"/>
            <w:shd w:val="clear" w:color="auto" w:fill="auto"/>
          </w:tcPr>
          <w:p w14:paraId="0391A488" w14:textId="77777777" w:rsidR="00464A44" w:rsidRPr="00E57BA8" w:rsidRDefault="00464A44" w:rsidP="00464A4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0D9EA307" w14:textId="77777777" w:rsidR="006A0CEB" w:rsidRPr="00E57BA8" w:rsidRDefault="006A0CEB" w:rsidP="006A0CEB">
      <w:pPr>
        <w:spacing w:line="360" w:lineRule="exact"/>
        <w:ind w:left="360"/>
        <w:jc w:val="both"/>
      </w:pPr>
    </w:p>
    <w:tbl>
      <w:tblPr>
        <w:tblW w:w="10198" w:type="dxa"/>
        <w:jc w:val="center"/>
        <w:tblLook w:val="01E0" w:firstRow="1" w:lastRow="1" w:firstColumn="1" w:lastColumn="1" w:noHBand="0" w:noVBand="0"/>
      </w:tblPr>
      <w:tblGrid>
        <w:gridCol w:w="4982"/>
        <w:gridCol w:w="5216"/>
      </w:tblGrid>
      <w:tr w:rsidR="006A0CEB" w:rsidRPr="00E57BA8" w14:paraId="4C98EC1A" w14:textId="77777777" w:rsidTr="00565774">
        <w:trPr>
          <w:jc w:val="center"/>
        </w:trPr>
        <w:tc>
          <w:tcPr>
            <w:tcW w:w="4982" w:type="dxa"/>
          </w:tcPr>
          <w:p w14:paraId="19E103D6" w14:textId="77777777" w:rsidR="006A0CEB" w:rsidRPr="00E57BA8" w:rsidRDefault="006A0CEB" w:rsidP="00565774">
            <w:pPr>
              <w:ind w:right="-28"/>
              <w:jc w:val="center"/>
              <w:rPr>
                <w:i/>
                <w:lang w:val="pt-BR"/>
              </w:rPr>
            </w:pPr>
          </w:p>
        </w:tc>
        <w:tc>
          <w:tcPr>
            <w:tcW w:w="5216" w:type="dxa"/>
          </w:tcPr>
          <w:p w14:paraId="1B38047B" w14:textId="77777777" w:rsidR="00D5007C" w:rsidRPr="00E57BA8" w:rsidRDefault="00D5007C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0ABD444A" w14:textId="77777777" w:rsidR="00D5007C" w:rsidRPr="00E57BA8" w:rsidRDefault="00D5007C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685CD65F" w14:textId="07B369B5" w:rsidR="006A0CEB" w:rsidRPr="00E57BA8" w:rsidRDefault="00E970D2" w:rsidP="00565774">
            <w:pPr>
              <w:ind w:right="-28"/>
              <w:jc w:val="center"/>
              <w:rPr>
                <w:i/>
                <w:lang w:val="pt-BR"/>
              </w:rPr>
            </w:pPr>
            <w:r w:rsidRPr="00E57BA8">
              <w:rPr>
                <w:i/>
                <w:lang w:val="pt-BR"/>
              </w:rPr>
              <w:t xml:space="preserve">Ngày </w:t>
            </w:r>
            <w:r w:rsidR="004B5E53">
              <w:rPr>
                <w:i/>
                <w:lang w:val="pt-BR"/>
              </w:rPr>
              <w:t xml:space="preserve">07 </w:t>
            </w:r>
            <w:r w:rsidRPr="00E57BA8">
              <w:rPr>
                <w:i/>
                <w:lang w:val="pt-BR"/>
              </w:rPr>
              <w:t xml:space="preserve"> tháng </w:t>
            </w:r>
            <w:r w:rsidR="004B5E53">
              <w:rPr>
                <w:i/>
                <w:lang w:val="pt-BR"/>
              </w:rPr>
              <w:t>09</w:t>
            </w:r>
            <w:r w:rsidR="006A0CEB" w:rsidRPr="00E57BA8">
              <w:rPr>
                <w:i/>
                <w:lang w:val="pt-BR"/>
              </w:rPr>
              <w:t xml:space="preserve"> năm </w:t>
            </w:r>
            <w:r w:rsidR="00FB0D69">
              <w:rPr>
                <w:i/>
                <w:lang w:val="pt-BR"/>
              </w:rPr>
              <w:t>2023</w:t>
            </w:r>
            <w:r w:rsidRPr="00E57BA8">
              <w:rPr>
                <w:i/>
                <w:lang w:val="pt-BR"/>
              </w:rPr>
              <w:t>.</w:t>
            </w:r>
          </w:p>
        </w:tc>
      </w:tr>
      <w:tr w:rsidR="006A0CEB" w:rsidRPr="00E57BA8" w14:paraId="556A7F69" w14:textId="77777777" w:rsidTr="00565774">
        <w:trPr>
          <w:jc w:val="center"/>
        </w:trPr>
        <w:tc>
          <w:tcPr>
            <w:tcW w:w="4982" w:type="dxa"/>
          </w:tcPr>
          <w:p w14:paraId="21A6895F" w14:textId="77777777" w:rsidR="006A0CEB" w:rsidRPr="00E57BA8" w:rsidRDefault="006A0CEB" w:rsidP="00565774">
            <w:pPr>
              <w:ind w:right="-28"/>
              <w:jc w:val="center"/>
              <w:rPr>
                <w:lang w:val="pt-BR"/>
              </w:rPr>
            </w:pPr>
          </w:p>
        </w:tc>
        <w:tc>
          <w:tcPr>
            <w:tcW w:w="5216" w:type="dxa"/>
          </w:tcPr>
          <w:p w14:paraId="0CF0D8E2" w14:textId="77777777" w:rsidR="006A0CEB" w:rsidRPr="00E57BA8" w:rsidRDefault="006A0CEB" w:rsidP="00565774">
            <w:pPr>
              <w:ind w:right="-28"/>
              <w:jc w:val="center"/>
              <w:rPr>
                <w:b/>
                <w:sz w:val="26"/>
                <w:lang w:val="pt-BR"/>
              </w:rPr>
            </w:pPr>
            <w:r w:rsidRPr="00E57BA8">
              <w:rPr>
                <w:b/>
                <w:sz w:val="26"/>
                <w:lang w:val="pt-BR"/>
              </w:rPr>
              <w:t>Người khai</w:t>
            </w:r>
          </w:p>
          <w:p w14:paraId="0EBD01A3" w14:textId="662FDFEC" w:rsidR="006A0CEB" w:rsidRPr="00E57BA8" w:rsidRDefault="006A0CEB" w:rsidP="00565774">
            <w:pPr>
              <w:ind w:right="-28"/>
              <w:jc w:val="center"/>
              <w:rPr>
                <w:i/>
                <w:lang w:val="pt-BR"/>
              </w:rPr>
            </w:pPr>
            <w:r w:rsidRPr="00E57BA8">
              <w:rPr>
                <w:i/>
                <w:lang w:val="pt-BR"/>
              </w:rPr>
              <w:t>(Họ tên và chữ ký)</w:t>
            </w:r>
          </w:p>
          <w:p w14:paraId="55AE42BD" w14:textId="5BABC9B3" w:rsidR="00D5007C" w:rsidRDefault="00D5007C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6865BC6E" w14:textId="21FAB116" w:rsidR="004B5E53" w:rsidRDefault="004B5E53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29686CC4" w14:textId="26215187" w:rsidR="004B5E53" w:rsidRDefault="004B5E53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674175F7" w14:textId="77777777" w:rsidR="004B5E53" w:rsidRPr="00E57BA8" w:rsidRDefault="004B5E53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43872760" w14:textId="77777777" w:rsidR="00D5007C" w:rsidRPr="00E57BA8" w:rsidRDefault="00D5007C" w:rsidP="00565774">
            <w:pPr>
              <w:ind w:right="-28"/>
              <w:jc w:val="center"/>
              <w:rPr>
                <w:i/>
                <w:lang w:val="pt-BR"/>
              </w:rPr>
            </w:pPr>
          </w:p>
          <w:p w14:paraId="78CFE531" w14:textId="3DF11E9A" w:rsidR="00D5007C" w:rsidRPr="00E57BA8" w:rsidRDefault="00D5007C" w:rsidP="00565774">
            <w:pPr>
              <w:ind w:right="-2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7BA8">
              <w:rPr>
                <w:b/>
                <w:bCs/>
                <w:iCs/>
                <w:sz w:val="24"/>
                <w:szCs w:val="24"/>
              </w:rPr>
              <w:t xml:space="preserve">Lê </w:t>
            </w:r>
            <w:proofErr w:type="spellStart"/>
            <w:r w:rsidRPr="00E57BA8">
              <w:rPr>
                <w:b/>
                <w:bCs/>
                <w:iCs/>
                <w:sz w:val="24"/>
                <w:szCs w:val="24"/>
              </w:rPr>
              <w:t>Khắc</w:t>
            </w:r>
            <w:proofErr w:type="spellEnd"/>
            <w:r w:rsidRPr="00E57BA8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57BA8">
              <w:rPr>
                <w:b/>
                <w:bCs/>
                <w:iCs/>
                <w:sz w:val="24"/>
                <w:szCs w:val="24"/>
              </w:rPr>
              <w:t>Tốp</w:t>
            </w:r>
            <w:proofErr w:type="spellEnd"/>
          </w:p>
          <w:p w14:paraId="03F49226" w14:textId="77777777" w:rsidR="006A0CEB" w:rsidRPr="008259B9" w:rsidRDefault="006A0CEB" w:rsidP="00565774">
            <w:pPr>
              <w:ind w:right="-28"/>
              <w:jc w:val="center"/>
              <w:rPr>
                <w:iCs/>
              </w:rPr>
            </w:pPr>
          </w:p>
          <w:p w14:paraId="58977DAA" w14:textId="77777777" w:rsidR="006A0CEB" w:rsidRPr="00E57BA8" w:rsidRDefault="006A0CEB" w:rsidP="00565774">
            <w:pPr>
              <w:ind w:right="-28"/>
              <w:jc w:val="center"/>
              <w:rPr>
                <w:i/>
              </w:rPr>
            </w:pPr>
          </w:p>
          <w:p w14:paraId="46BCD5FF" w14:textId="77777777" w:rsidR="006A0CEB" w:rsidRPr="00E57BA8" w:rsidRDefault="006A0CEB" w:rsidP="00565774">
            <w:pPr>
              <w:ind w:right="-28"/>
              <w:jc w:val="center"/>
            </w:pPr>
          </w:p>
        </w:tc>
      </w:tr>
    </w:tbl>
    <w:p w14:paraId="71A6CEEF" w14:textId="77777777" w:rsidR="006A0CEB" w:rsidRPr="00E57BA8" w:rsidRDefault="006A0CEB" w:rsidP="006A0CEB">
      <w:pPr>
        <w:spacing w:line="360" w:lineRule="exact"/>
        <w:jc w:val="both"/>
        <w:rPr>
          <w:sz w:val="26"/>
          <w:szCs w:val="26"/>
        </w:rPr>
      </w:pPr>
    </w:p>
    <w:p w14:paraId="275DA754" w14:textId="77777777" w:rsidR="00782885" w:rsidRPr="00E57BA8" w:rsidRDefault="00782885" w:rsidP="00952384">
      <w:pPr>
        <w:spacing w:afterLines="40" w:after="96"/>
        <w:ind w:left="426"/>
        <w:rPr>
          <w:b/>
          <w:sz w:val="28"/>
          <w:szCs w:val="28"/>
        </w:rPr>
      </w:pPr>
    </w:p>
    <w:sectPr w:rsidR="00782885" w:rsidRPr="00E57BA8" w:rsidSect="005A51B5">
      <w:footerReference w:type="default" r:id="rId23"/>
      <w:headerReference w:type="first" r:id="rId24"/>
      <w:type w:val="continuous"/>
      <w:pgSz w:w="12240" w:h="15840" w:code="1"/>
      <w:pgMar w:top="893" w:right="900" w:bottom="1134" w:left="1560" w:header="142" w:footer="28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A24D5" w14:textId="77777777" w:rsidR="006837D4" w:rsidRDefault="006837D4">
      <w:r>
        <w:separator/>
      </w:r>
    </w:p>
  </w:endnote>
  <w:endnote w:type="continuationSeparator" w:id="0">
    <w:p w14:paraId="400F23E7" w14:textId="77777777" w:rsidR="006837D4" w:rsidRDefault="0068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General-Regular">
    <w:altName w:val="Cambria"/>
    <w:panose1 w:val="00000000000000000000"/>
    <w:charset w:val="00"/>
    <w:family w:val="roman"/>
    <w:notTrueType/>
    <w:pitch w:val="default"/>
  </w:font>
  <w:font w:name="STIXGeneral-Italic">
    <w:altName w:val="Cambria"/>
    <w:panose1 w:val="00000000000000000000"/>
    <w:charset w:val="00"/>
    <w:family w:val="roman"/>
    <w:notTrueType/>
    <w:pitch w:val="default"/>
  </w:font>
  <w:font w:name="AdvOT4199d003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d369e91e">
    <w:altName w:val="Segoe Print"/>
    <w:charset w:val="00"/>
    <w:family w:val="auto"/>
    <w:pitch w:val="default"/>
  </w:font>
  <w:font w:name="함초롬바탕">
    <w:altName w:val="Batang"/>
    <w:charset w:val="81"/>
    <w:family w:val="roman"/>
    <w:pitch w:val="variable"/>
    <w:sig w:usb0="F7FFAEFF" w:usb1="FBDFFFFF" w:usb2="041FFFFF" w:usb3="00000000" w:csb0="001F01FF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AAA3" w14:textId="77777777" w:rsidR="00AA3118" w:rsidRDefault="00AA3118" w:rsidP="00C302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F11D1" w14:textId="77777777" w:rsidR="00AA3118" w:rsidRDefault="00AA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6427" w14:textId="77777777" w:rsidR="00AA3118" w:rsidRDefault="00AA3118" w:rsidP="005A51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F25B" w14:textId="77777777" w:rsidR="00AA3118" w:rsidRDefault="00AA31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CE75CEE" w14:textId="77777777" w:rsidR="00AA3118" w:rsidRPr="00AD3DAC" w:rsidRDefault="00AA3118">
    <w:pPr>
      <w:pStyle w:val="Footer"/>
      <w:rPr>
        <w:sz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2214" w14:textId="77777777" w:rsidR="00AA3118" w:rsidRDefault="00AA31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00522FE" w14:textId="77777777" w:rsidR="00AA3118" w:rsidRPr="00AD3DAC" w:rsidRDefault="00AA3118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5BA1" w14:textId="77777777" w:rsidR="006837D4" w:rsidRDefault="006837D4">
      <w:r>
        <w:separator/>
      </w:r>
    </w:p>
  </w:footnote>
  <w:footnote w:type="continuationSeparator" w:id="0">
    <w:p w14:paraId="2D46B9CB" w14:textId="77777777" w:rsidR="006837D4" w:rsidRDefault="0068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2D32" w14:textId="77777777" w:rsidR="00AA3118" w:rsidRPr="00104977" w:rsidRDefault="00AA3118">
    <w:pPr>
      <w:pStyle w:val="Header"/>
    </w:pPr>
    <w:r>
      <w:t xml:space="preserve">                     </w:t>
    </w:r>
  </w:p>
  <w:p w14:paraId="0B4A834D" w14:textId="77777777" w:rsidR="00AA3118" w:rsidRPr="00CF489D" w:rsidRDefault="00AA3118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ADA8" w14:textId="77777777" w:rsidR="00AA3118" w:rsidRPr="00104977" w:rsidRDefault="00AA3118">
    <w:pPr>
      <w:pStyle w:val="Header"/>
    </w:pPr>
    <w:r>
      <w:t xml:space="preserve">                     </w:t>
    </w:r>
  </w:p>
  <w:p w14:paraId="3460D768" w14:textId="77777777" w:rsidR="00AA3118" w:rsidRPr="00CF489D" w:rsidRDefault="00AA3118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63701"/>
    <w:multiLevelType w:val="hybridMultilevel"/>
    <w:tmpl w:val="7E2AA694"/>
    <w:lvl w:ilvl="0" w:tplc="118C69D0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91803AA"/>
    <w:multiLevelType w:val="hybridMultilevel"/>
    <w:tmpl w:val="D59EC31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0BBC"/>
    <w:multiLevelType w:val="hybridMultilevel"/>
    <w:tmpl w:val="D59EC31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5B2E4781"/>
    <w:multiLevelType w:val="hybridMultilevel"/>
    <w:tmpl w:val="D59EC31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C481C6E"/>
    <w:multiLevelType w:val="hybridMultilevel"/>
    <w:tmpl w:val="D59EC31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64"/>
    <w:rsid w:val="00002FA4"/>
    <w:rsid w:val="00003F31"/>
    <w:rsid w:val="00004F20"/>
    <w:rsid w:val="00014522"/>
    <w:rsid w:val="0001624A"/>
    <w:rsid w:val="00023671"/>
    <w:rsid w:val="00026A7C"/>
    <w:rsid w:val="0003012E"/>
    <w:rsid w:val="00032A42"/>
    <w:rsid w:val="0004596C"/>
    <w:rsid w:val="00051FBE"/>
    <w:rsid w:val="00055C92"/>
    <w:rsid w:val="00065198"/>
    <w:rsid w:val="00065DE4"/>
    <w:rsid w:val="00081C99"/>
    <w:rsid w:val="00087E07"/>
    <w:rsid w:val="00090EA5"/>
    <w:rsid w:val="000957EC"/>
    <w:rsid w:val="000A5610"/>
    <w:rsid w:val="000A7F11"/>
    <w:rsid w:val="000B740F"/>
    <w:rsid w:val="000C7245"/>
    <w:rsid w:val="000D6515"/>
    <w:rsid w:val="000E2C46"/>
    <w:rsid w:val="000F1A7A"/>
    <w:rsid w:val="000F6004"/>
    <w:rsid w:val="000F6FEA"/>
    <w:rsid w:val="00104977"/>
    <w:rsid w:val="00111AAA"/>
    <w:rsid w:val="00121172"/>
    <w:rsid w:val="00121CCD"/>
    <w:rsid w:val="0012372A"/>
    <w:rsid w:val="00125C54"/>
    <w:rsid w:val="0012673D"/>
    <w:rsid w:val="00127A4D"/>
    <w:rsid w:val="00142880"/>
    <w:rsid w:val="001462D7"/>
    <w:rsid w:val="00150E6E"/>
    <w:rsid w:val="00153088"/>
    <w:rsid w:val="0015676B"/>
    <w:rsid w:val="00162BEC"/>
    <w:rsid w:val="00171920"/>
    <w:rsid w:val="00173268"/>
    <w:rsid w:val="00173BE7"/>
    <w:rsid w:val="00173F5E"/>
    <w:rsid w:val="00181884"/>
    <w:rsid w:val="0018201D"/>
    <w:rsid w:val="00185968"/>
    <w:rsid w:val="00185BC6"/>
    <w:rsid w:val="001906EB"/>
    <w:rsid w:val="00196039"/>
    <w:rsid w:val="0019609E"/>
    <w:rsid w:val="00196B0F"/>
    <w:rsid w:val="001A58C0"/>
    <w:rsid w:val="001A7244"/>
    <w:rsid w:val="001A745A"/>
    <w:rsid w:val="001B5C3C"/>
    <w:rsid w:val="001D0330"/>
    <w:rsid w:val="001D31BA"/>
    <w:rsid w:val="001D3D04"/>
    <w:rsid w:val="001D690D"/>
    <w:rsid w:val="001E1424"/>
    <w:rsid w:val="001E6A77"/>
    <w:rsid w:val="001F2B7F"/>
    <w:rsid w:val="00205931"/>
    <w:rsid w:val="002108B9"/>
    <w:rsid w:val="002114AE"/>
    <w:rsid w:val="00223573"/>
    <w:rsid w:val="002254AC"/>
    <w:rsid w:val="00225754"/>
    <w:rsid w:val="00230285"/>
    <w:rsid w:val="00231EC6"/>
    <w:rsid w:val="002363E5"/>
    <w:rsid w:val="00237A56"/>
    <w:rsid w:val="002550D6"/>
    <w:rsid w:val="0025761D"/>
    <w:rsid w:val="00257673"/>
    <w:rsid w:val="00260A95"/>
    <w:rsid w:val="002820C9"/>
    <w:rsid w:val="00283FC9"/>
    <w:rsid w:val="00285326"/>
    <w:rsid w:val="00290835"/>
    <w:rsid w:val="0029316C"/>
    <w:rsid w:val="002944D9"/>
    <w:rsid w:val="002A5FEB"/>
    <w:rsid w:val="002A759E"/>
    <w:rsid w:val="002B7977"/>
    <w:rsid w:val="002C11B1"/>
    <w:rsid w:val="002C32D6"/>
    <w:rsid w:val="002C5EC1"/>
    <w:rsid w:val="002C759E"/>
    <w:rsid w:val="002D3B70"/>
    <w:rsid w:val="002D47CC"/>
    <w:rsid w:val="002D5F80"/>
    <w:rsid w:val="002E378D"/>
    <w:rsid w:val="002F0F4A"/>
    <w:rsid w:val="002F2721"/>
    <w:rsid w:val="002F4CCE"/>
    <w:rsid w:val="002F6BAD"/>
    <w:rsid w:val="00300125"/>
    <w:rsid w:val="003044DD"/>
    <w:rsid w:val="00311711"/>
    <w:rsid w:val="00312461"/>
    <w:rsid w:val="0031423A"/>
    <w:rsid w:val="00321BDB"/>
    <w:rsid w:val="0032484E"/>
    <w:rsid w:val="0033015C"/>
    <w:rsid w:val="003330C8"/>
    <w:rsid w:val="00340F46"/>
    <w:rsid w:val="00352314"/>
    <w:rsid w:val="00357327"/>
    <w:rsid w:val="00360A40"/>
    <w:rsid w:val="00361A2E"/>
    <w:rsid w:val="003633F6"/>
    <w:rsid w:val="00364D70"/>
    <w:rsid w:val="0036784C"/>
    <w:rsid w:val="003704AB"/>
    <w:rsid w:val="00385E55"/>
    <w:rsid w:val="003943DB"/>
    <w:rsid w:val="003A3942"/>
    <w:rsid w:val="003A7098"/>
    <w:rsid w:val="003B64C7"/>
    <w:rsid w:val="003C2FEC"/>
    <w:rsid w:val="003C759C"/>
    <w:rsid w:val="003D0AC8"/>
    <w:rsid w:val="003D2A06"/>
    <w:rsid w:val="003D3A01"/>
    <w:rsid w:val="003D5900"/>
    <w:rsid w:val="003D6007"/>
    <w:rsid w:val="003E2722"/>
    <w:rsid w:val="003E31AA"/>
    <w:rsid w:val="003E4D49"/>
    <w:rsid w:val="003E7FC9"/>
    <w:rsid w:val="003F2736"/>
    <w:rsid w:val="003F3135"/>
    <w:rsid w:val="00400BC6"/>
    <w:rsid w:val="00401855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4952"/>
    <w:rsid w:val="00464A44"/>
    <w:rsid w:val="00466E9A"/>
    <w:rsid w:val="00467BF3"/>
    <w:rsid w:val="004711D2"/>
    <w:rsid w:val="00471824"/>
    <w:rsid w:val="00482607"/>
    <w:rsid w:val="004850D4"/>
    <w:rsid w:val="00485650"/>
    <w:rsid w:val="004874B5"/>
    <w:rsid w:val="0049430F"/>
    <w:rsid w:val="004963E2"/>
    <w:rsid w:val="004A4F77"/>
    <w:rsid w:val="004B029A"/>
    <w:rsid w:val="004B1228"/>
    <w:rsid w:val="004B5E53"/>
    <w:rsid w:val="004D6101"/>
    <w:rsid w:val="004E11C5"/>
    <w:rsid w:val="004E728E"/>
    <w:rsid w:val="004F7882"/>
    <w:rsid w:val="00504BA1"/>
    <w:rsid w:val="005076FD"/>
    <w:rsid w:val="00513CBB"/>
    <w:rsid w:val="00516073"/>
    <w:rsid w:val="00526E53"/>
    <w:rsid w:val="00527245"/>
    <w:rsid w:val="00531CCA"/>
    <w:rsid w:val="00543266"/>
    <w:rsid w:val="0054604B"/>
    <w:rsid w:val="00546A64"/>
    <w:rsid w:val="005470DC"/>
    <w:rsid w:val="00551CE0"/>
    <w:rsid w:val="005606CB"/>
    <w:rsid w:val="00565774"/>
    <w:rsid w:val="00566287"/>
    <w:rsid w:val="00566471"/>
    <w:rsid w:val="00567809"/>
    <w:rsid w:val="0057046D"/>
    <w:rsid w:val="005745DF"/>
    <w:rsid w:val="0057555E"/>
    <w:rsid w:val="00580094"/>
    <w:rsid w:val="00585639"/>
    <w:rsid w:val="005902AC"/>
    <w:rsid w:val="00597427"/>
    <w:rsid w:val="005A51B5"/>
    <w:rsid w:val="005A7DA2"/>
    <w:rsid w:val="005C22E4"/>
    <w:rsid w:val="005D1483"/>
    <w:rsid w:val="005D3B7C"/>
    <w:rsid w:val="005D61E6"/>
    <w:rsid w:val="005F1DF7"/>
    <w:rsid w:val="005F69A7"/>
    <w:rsid w:val="00614BD3"/>
    <w:rsid w:val="00614C5A"/>
    <w:rsid w:val="00621BB1"/>
    <w:rsid w:val="00630AFB"/>
    <w:rsid w:val="00641A31"/>
    <w:rsid w:val="00644DC8"/>
    <w:rsid w:val="00656EAF"/>
    <w:rsid w:val="00663FD4"/>
    <w:rsid w:val="00672A74"/>
    <w:rsid w:val="00674791"/>
    <w:rsid w:val="006821DC"/>
    <w:rsid w:val="006837D4"/>
    <w:rsid w:val="00683BAA"/>
    <w:rsid w:val="00687FD4"/>
    <w:rsid w:val="006A0B1B"/>
    <w:rsid w:val="006A0CEB"/>
    <w:rsid w:val="006A334E"/>
    <w:rsid w:val="006B0996"/>
    <w:rsid w:val="006D2039"/>
    <w:rsid w:val="006D740A"/>
    <w:rsid w:val="006E1ED6"/>
    <w:rsid w:val="006E3FB5"/>
    <w:rsid w:val="006E42FC"/>
    <w:rsid w:val="006E6C18"/>
    <w:rsid w:val="006F3DC7"/>
    <w:rsid w:val="00710043"/>
    <w:rsid w:val="00716097"/>
    <w:rsid w:val="00724037"/>
    <w:rsid w:val="00726DBA"/>
    <w:rsid w:val="00726DEB"/>
    <w:rsid w:val="007319B3"/>
    <w:rsid w:val="00736AA7"/>
    <w:rsid w:val="00741543"/>
    <w:rsid w:val="00746A3D"/>
    <w:rsid w:val="00756C24"/>
    <w:rsid w:val="00764F0A"/>
    <w:rsid w:val="00766730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C4C84"/>
    <w:rsid w:val="007D6D5B"/>
    <w:rsid w:val="007D732D"/>
    <w:rsid w:val="007D75FD"/>
    <w:rsid w:val="007E12A4"/>
    <w:rsid w:val="007E135A"/>
    <w:rsid w:val="00800281"/>
    <w:rsid w:val="0080034E"/>
    <w:rsid w:val="0081128A"/>
    <w:rsid w:val="00821DFF"/>
    <w:rsid w:val="00823289"/>
    <w:rsid w:val="00824F94"/>
    <w:rsid w:val="008259B9"/>
    <w:rsid w:val="008262C1"/>
    <w:rsid w:val="00830273"/>
    <w:rsid w:val="00830CB8"/>
    <w:rsid w:val="0083109F"/>
    <w:rsid w:val="00841FA9"/>
    <w:rsid w:val="0084671F"/>
    <w:rsid w:val="00850848"/>
    <w:rsid w:val="008532C9"/>
    <w:rsid w:val="00854DA4"/>
    <w:rsid w:val="00861F11"/>
    <w:rsid w:val="00866B55"/>
    <w:rsid w:val="0086799E"/>
    <w:rsid w:val="008814A7"/>
    <w:rsid w:val="00885C50"/>
    <w:rsid w:val="008874FF"/>
    <w:rsid w:val="008940F8"/>
    <w:rsid w:val="00897927"/>
    <w:rsid w:val="00897A62"/>
    <w:rsid w:val="008A0DA9"/>
    <w:rsid w:val="008A1444"/>
    <w:rsid w:val="008A7794"/>
    <w:rsid w:val="008B64E3"/>
    <w:rsid w:val="008C1B9B"/>
    <w:rsid w:val="008C263C"/>
    <w:rsid w:val="008C5237"/>
    <w:rsid w:val="008D0B5E"/>
    <w:rsid w:val="008D2757"/>
    <w:rsid w:val="008D3A73"/>
    <w:rsid w:val="008E2045"/>
    <w:rsid w:val="008E7684"/>
    <w:rsid w:val="008F2DCD"/>
    <w:rsid w:val="00901C43"/>
    <w:rsid w:val="009024C3"/>
    <w:rsid w:val="00905F04"/>
    <w:rsid w:val="009076BC"/>
    <w:rsid w:val="00910374"/>
    <w:rsid w:val="0091209E"/>
    <w:rsid w:val="009124B7"/>
    <w:rsid w:val="00913DFF"/>
    <w:rsid w:val="009141FA"/>
    <w:rsid w:val="0091437C"/>
    <w:rsid w:val="009179AE"/>
    <w:rsid w:val="009206B7"/>
    <w:rsid w:val="009214FE"/>
    <w:rsid w:val="009371BA"/>
    <w:rsid w:val="0094168A"/>
    <w:rsid w:val="00952384"/>
    <w:rsid w:val="00952A0C"/>
    <w:rsid w:val="00955A6B"/>
    <w:rsid w:val="00955F62"/>
    <w:rsid w:val="00966AED"/>
    <w:rsid w:val="00973E90"/>
    <w:rsid w:val="009838EB"/>
    <w:rsid w:val="00984689"/>
    <w:rsid w:val="009A340F"/>
    <w:rsid w:val="009A6788"/>
    <w:rsid w:val="009C2E25"/>
    <w:rsid w:val="009C7FC4"/>
    <w:rsid w:val="009D2D8D"/>
    <w:rsid w:val="009D3222"/>
    <w:rsid w:val="009D5E35"/>
    <w:rsid w:val="009D7987"/>
    <w:rsid w:val="009F0180"/>
    <w:rsid w:val="009F0D36"/>
    <w:rsid w:val="009F1CDA"/>
    <w:rsid w:val="009F3E99"/>
    <w:rsid w:val="009F59FC"/>
    <w:rsid w:val="009F6B23"/>
    <w:rsid w:val="00A0305D"/>
    <w:rsid w:val="00A20CA1"/>
    <w:rsid w:val="00A22689"/>
    <w:rsid w:val="00A22A64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607D7"/>
    <w:rsid w:val="00A618DD"/>
    <w:rsid w:val="00A61F6F"/>
    <w:rsid w:val="00A63797"/>
    <w:rsid w:val="00A64BEE"/>
    <w:rsid w:val="00A67EF2"/>
    <w:rsid w:val="00A810D7"/>
    <w:rsid w:val="00A85B8C"/>
    <w:rsid w:val="00A8647A"/>
    <w:rsid w:val="00A86C30"/>
    <w:rsid w:val="00A936EA"/>
    <w:rsid w:val="00A965B7"/>
    <w:rsid w:val="00AA0B52"/>
    <w:rsid w:val="00AA3118"/>
    <w:rsid w:val="00AB186E"/>
    <w:rsid w:val="00AB3B19"/>
    <w:rsid w:val="00AC4E53"/>
    <w:rsid w:val="00AC5A82"/>
    <w:rsid w:val="00AD2857"/>
    <w:rsid w:val="00AD3DAC"/>
    <w:rsid w:val="00AD6800"/>
    <w:rsid w:val="00AD763C"/>
    <w:rsid w:val="00AE3915"/>
    <w:rsid w:val="00AE3DAB"/>
    <w:rsid w:val="00AE6488"/>
    <w:rsid w:val="00AE74BF"/>
    <w:rsid w:val="00AF0796"/>
    <w:rsid w:val="00AF101A"/>
    <w:rsid w:val="00AF18A7"/>
    <w:rsid w:val="00AF67FA"/>
    <w:rsid w:val="00B32778"/>
    <w:rsid w:val="00B34363"/>
    <w:rsid w:val="00B43738"/>
    <w:rsid w:val="00B45C80"/>
    <w:rsid w:val="00B46AC4"/>
    <w:rsid w:val="00B50E35"/>
    <w:rsid w:val="00B6495E"/>
    <w:rsid w:val="00B65BFE"/>
    <w:rsid w:val="00B72164"/>
    <w:rsid w:val="00B74D75"/>
    <w:rsid w:val="00B7707D"/>
    <w:rsid w:val="00B92602"/>
    <w:rsid w:val="00B937C0"/>
    <w:rsid w:val="00B9476D"/>
    <w:rsid w:val="00B94BD2"/>
    <w:rsid w:val="00BA26E5"/>
    <w:rsid w:val="00BA2F54"/>
    <w:rsid w:val="00BA3132"/>
    <w:rsid w:val="00BA7AEE"/>
    <w:rsid w:val="00BB67AD"/>
    <w:rsid w:val="00BB7069"/>
    <w:rsid w:val="00BC249F"/>
    <w:rsid w:val="00BC3121"/>
    <w:rsid w:val="00BC75C5"/>
    <w:rsid w:val="00BD0150"/>
    <w:rsid w:val="00BD0A7E"/>
    <w:rsid w:val="00BD7E81"/>
    <w:rsid w:val="00BE0BEA"/>
    <w:rsid w:val="00BE18E8"/>
    <w:rsid w:val="00BE68CF"/>
    <w:rsid w:val="00BE7AB5"/>
    <w:rsid w:val="00BF4654"/>
    <w:rsid w:val="00BF55C1"/>
    <w:rsid w:val="00C010B1"/>
    <w:rsid w:val="00C03F21"/>
    <w:rsid w:val="00C04322"/>
    <w:rsid w:val="00C21936"/>
    <w:rsid w:val="00C2704B"/>
    <w:rsid w:val="00C30282"/>
    <w:rsid w:val="00C344B1"/>
    <w:rsid w:val="00C37D12"/>
    <w:rsid w:val="00C41E01"/>
    <w:rsid w:val="00C50E6F"/>
    <w:rsid w:val="00C6514E"/>
    <w:rsid w:val="00C748AB"/>
    <w:rsid w:val="00C80B26"/>
    <w:rsid w:val="00CA5849"/>
    <w:rsid w:val="00CB4D1B"/>
    <w:rsid w:val="00CC2E79"/>
    <w:rsid w:val="00CC3D95"/>
    <w:rsid w:val="00CC4CAF"/>
    <w:rsid w:val="00CC50CB"/>
    <w:rsid w:val="00CD1E9A"/>
    <w:rsid w:val="00CD3E7D"/>
    <w:rsid w:val="00CF489D"/>
    <w:rsid w:val="00CF64EE"/>
    <w:rsid w:val="00D01440"/>
    <w:rsid w:val="00D0157F"/>
    <w:rsid w:val="00D03435"/>
    <w:rsid w:val="00D041E5"/>
    <w:rsid w:val="00D052CB"/>
    <w:rsid w:val="00D2508B"/>
    <w:rsid w:val="00D33FF0"/>
    <w:rsid w:val="00D4336E"/>
    <w:rsid w:val="00D43A66"/>
    <w:rsid w:val="00D44980"/>
    <w:rsid w:val="00D465F2"/>
    <w:rsid w:val="00D5007C"/>
    <w:rsid w:val="00D50306"/>
    <w:rsid w:val="00D52EAA"/>
    <w:rsid w:val="00D56397"/>
    <w:rsid w:val="00D56AB2"/>
    <w:rsid w:val="00D67B64"/>
    <w:rsid w:val="00D77BF4"/>
    <w:rsid w:val="00D83E7E"/>
    <w:rsid w:val="00D84126"/>
    <w:rsid w:val="00D86760"/>
    <w:rsid w:val="00D86982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D0C93"/>
    <w:rsid w:val="00DD5D93"/>
    <w:rsid w:val="00DE0A7E"/>
    <w:rsid w:val="00DE239D"/>
    <w:rsid w:val="00DE6DA6"/>
    <w:rsid w:val="00DE7E04"/>
    <w:rsid w:val="00DF5EEC"/>
    <w:rsid w:val="00DF6DCE"/>
    <w:rsid w:val="00DF7D7B"/>
    <w:rsid w:val="00E10A29"/>
    <w:rsid w:val="00E1614D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3D15"/>
    <w:rsid w:val="00E54818"/>
    <w:rsid w:val="00E551CD"/>
    <w:rsid w:val="00E557DC"/>
    <w:rsid w:val="00E57BA8"/>
    <w:rsid w:val="00E738A3"/>
    <w:rsid w:val="00E75397"/>
    <w:rsid w:val="00E765A8"/>
    <w:rsid w:val="00E77AF3"/>
    <w:rsid w:val="00E80B37"/>
    <w:rsid w:val="00E8156F"/>
    <w:rsid w:val="00E879C2"/>
    <w:rsid w:val="00E902D3"/>
    <w:rsid w:val="00E930A0"/>
    <w:rsid w:val="00E970D2"/>
    <w:rsid w:val="00EA78DD"/>
    <w:rsid w:val="00EB6BDD"/>
    <w:rsid w:val="00EE0AC5"/>
    <w:rsid w:val="00EE15D5"/>
    <w:rsid w:val="00EE2480"/>
    <w:rsid w:val="00EF3F21"/>
    <w:rsid w:val="00EF61C4"/>
    <w:rsid w:val="00EF7E5D"/>
    <w:rsid w:val="00F0315A"/>
    <w:rsid w:val="00F065C1"/>
    <w:rsid w:val="00F20462"/>
    <w:rsid w:val="00F22915"/>
    <w:rsid w:val="00F30CC6"/>
    <w:rsid w:val="00F31643"/>
    <w:rsid w:val="00F3378C"/>
    <w:rsid w:val="00F36437"/>
    <w:rsid w:val="00F41100"/>
    <w:rsid w:val="00F435DE"/>
    <w:rsid w:val="00F5145E"/>
    <w:rsid w:val="00F5254C"/>
    <w:rsid w:val="00F52890"/>
    <w:rsid w:val="00F55BFD"/>
    <w:rsid w:val="00F629B6"/>
    <w:rsid w:val="00F7149C"/>
    <w:rsid w:val="00F714A4"/>
    <w:rsid w:val="00F71956"/>
    <w:rsid w:val="00F726B0"/>
    <w:rsid w:val="00F76A43"/>
    <w:rsid w:val="00F80A6E"/>
    <w:rsid w:val="00F85A78"/>
    <w:rsid w:val="00FA6640"/>
    <w:rsid w:val="00FB0046"/>
    <w:rsid w:val="00FB0D69"/>
    <w:rsid w:val="00FB773D"/>
    <w:rsid w:val="00FC00BC"/>
    <w:rsid w:val="00FC04CF"/>
    <w:rsid w:val="00FC1408"/>
    <w:rsid w:val="00FC1DAB"/>
    <w:rsid w:val="00FC1EC1"/>
    <w:rsid w:val="00FD07F0"/>
    <w:rsid w:val="00FD0914"/>
    <w:rsid w:val="00FD0CB3"/>
    <w:rsid w:val="00FD47E3"/>
    <w:rsid w:val="00FE2285"/>
    <w:rsid w:val="00FE4F85"/>
    <w:rsid w:val="00FE614C"/>
    <w:rsid w:val="00FF0A17"/>
    <w:rsid w:val="00FF2A8C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D310"/>
  <w15:docId w15:val="{E1C1F557-40B8-419A-96AF-28AEA7A5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0D4"/>
  </w:style>
  <w:style w:type="paragraph" w:styleId="Heading1">
    <w:name w:val="heading 1"/>
    <w:basedOn w:val="Normal"/>
    <w:next w:val="Normal"/>
    <w:qFormat/>
    <w:rsid w:val="004850D4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4850D4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4850D4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4850D4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4850D4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4850D4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850D4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4850D4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4850D4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50D4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4850D4"/>
  </w:style>
  <w:style w:type="character" w:styleId="FootnoteReference">
    <w:name w:val="footnote reference"/>
    <w:semiHidden/>
    <w:rsid w:val="004850D4"/>
    <w:rPr>
      <w:vertAlign w:val="superscript"/>
    </w:rPr>
  </w:style>
  <w:style w:type="paragraph" w:styleId="BodyText2">
    <w:name w:val="Body Text 2"/>
    <w:basedOn w:val="Normal"/>
    <w:rsid w:val="004850D4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4850D4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4850D4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485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0D4"/>
  </w:style>
  <w:style w:type="character" w:styleId="CommentReference">
    <w:name w:val="annotation reference"/>
    <w:semiHidden/>
    <w:rsid w:val="004850D4"/>
    <w:rPr>
      <w:sz w:val="16"/>
    </w:rPr>
  </w:style>
  <w:style w:type="paragraph" w:styleId="CommentText">
    <w:name w:val="annotation text"/>
    <w:basedOn w:val="Normal"/>
    <w:link w:val="CommentTextChar"/>
    <w:semiHidden/>
    <w:rsid w:val="004850D4"/>
  </w:style>
  <w:style w:type="paragraph" w:styleId="BlockText">
    <w:name w:val="Block Text"/>
    <w:basedOn w:val="Normal"/>
    <w:rsid w:val="004850D4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customStyle="1" w:styleId="Nidungbng">
    <w:name w:val="Nội dung bảng"/>
    <w:basedOn w:val="Normal"/>
    <w:rsid w:val="006A0CEB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</w:rPr>
  </w:style>
  <w:style w:type="paragraph" w:styleId="Title">
    <w:name w:val="Title"/>
    <w:basedOn w:val="Normal"/>
    <w:link w:val="TitleChar"/>
    <w:qFormat/>
    <w:rsid w:val="006A0CEB"/>
    <w:pPr>
      <w:widowControl w:val="0"/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6A0CEB"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rsid w:val="00400BC6"/>
    <w:rPr>
      <w:lang w:val="en-US" w:eastAsia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D3D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45E"/>
    <w:rPr>
      <w:color w:val="808080"/>
    </w:rPr>
  </w:style>
  <w:style w:type="character" w:styleId="Hyperlink">
    <w:name w:val="Hyperlink"/>
    <w:uiPriority w:val="99"/>
    <w:rsid w:val="005F1DF7"/>
    <w:rPr>
      <w:color w:val="0000FF"/>
      <w:u w:val="single"/>
    </w:rPr>
  </w:style>
  <w:style w:type="character" w:customStyle="1" w:styleId="text">
    <w:name w:val="text"/>
    <w:basedOn w:val="DefaultParagraphFont"/>
    <w:rsid w:val="005F1DF7"/>
  </w:style>
  <w:style w:type="character" w:customStyle="1" w:styleId="fontstyle01">
    <w:name w:val="fontstyle01"/>
    <w:basedOn w:val="DefaultParagraphFont"/>
    <w:rsid w:val="005F1DF7"/>
    <w:rPr>
      <w:rFonts w:ascii="AdvGulliv-R" w:hAnsi="AdvGulliv-R" w:hint="default"/>
      <w:b w:val="0"/>
      <w:bCs w:val="0"/>
      <w:i w:val="0"/>
      <w:iCs w:val="0"/>
      <w:color w:val="000000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DF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F1DF7"/>
  </w:style>
  <w:style w:type="character" w:customStyle="1" w:styleId="CommentSubjectChar">
    <w:name w:val="Comment Subject Char"/>
    <w:basedOn w:val="CommentTextChar"/>
    <w:link w:val="CommentSubject"/>
    <w:semiHidden/>
    <w:rsid w:val="005F1DF7"/>
    <w:rPr>
      <w:b/>
      <w:bCs/>
    </w:rPr>
  </w:style>
  <w:style w:type="paragraph" w:styleId="NormalWeb">
    <w:name w:val="Normal (Web)"/>
    <w:basedOn w:val="Normal"/>
    <w:uiPriority w:val="99"/>
    <w:unhideWhenUsed/>
    <w:rsid w:val="00185968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paragraph" w:customStyle="1" w:styleId="MainText">
    <w:name w:val="Main Text"/>
    <w:basedOn w:val="Normal"/>
    <w:rsid w:val="009124B7"/>
    <w:pPr>
      <w:spacing w:line="480" w:lineRule="auto"/>
    </w:pPr>
    <w:rPr>
      <w:rFonts w:ascii="Arial" w:hAnsi="Arial" w:cs="Arial"/>
      <w:sz w:val="24"/>
      <w:szCs w:val="24"/>
      <w:lang w:val="en-GB" w:eastAsia="de-DE"/>
    </w:rPr>
  </w:style>
  <w:style w:type="character" w:styleId="Emphasis">
    <w:name w:val="Emphasis"/>
    <w:basedOn w:val="DefaultParagraphFont"/>
    <w:uiPriority w:val="20"/>
    <w:qFormat/>
    <w:rsid w:val="003E4D4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49"/>
    <w:pPr>
      <w:widowControl w:val="0"/>
      <w:numPr>
        <w:ilvl w:val="1"/>
      </w:numPr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color w:val="5A5A5A" w:themeColor="text1" w:themeTint="A5"/>
      <w:spacing w:val="15"/>
      <w:kern w:val="2"/>
      <w:sz w:val="22"/>
      <w:szCs w:val="22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3E4D49"/>
    <w:rPr>
      <w:rFonts w:asciiTheme="minorHAnsi" w:hAnsiTheme="minorHAnsi" w:cstheme="minorBidi"/>
      <w:color w:val="5A5A5A" w:themeColor="text1" w:themeTint="A5"/>
      <w:spacing w:val="15"/>
      <w:kern w:val="2"/>
      <w:sz w:val="22"/>
      <w:szCs w:val="22"/>
      <w:lang w:eastAsia="ko-KR"/>
    </w:rPr>
  </w:style>
  <w:style w:type="character" w:customStyle="1" w:styleId="fontstyle21">
    <w:name w:val="fontstyle21"/>
    <w:basedOn w:val="DefaultParagraphFont"/>
    <w:rsid w:val="00E57BA8"/>
    <w:rPr>
      <w:rFonts w:ascii="STIXGeneral-Regular" w:hAnsi="STIXGeneral-Regular" w:hint="default"/>
      <w:b w:val="0"/>
      <w:bCs w:val="0"/>
      <w:i w:val="0"/>
      <w:iCs w:val="0"/>
      <w:color w:val="0D54A6"/>
      <w:sz w:val="26"/>
      <w:szCs w:val="26"/>
    </w:rPr>
  </w:style>
  <w:style w:type="character" w:customStyle="1" w:styleId="fontstyle31">
    <w:name w:val="fontstyle31"/>
    <w:basedOn w:val="DefaultParagraphFont"/>
    <w:rsid w:val="00E57BA8"/>
    <w:rPr>
      <w:rFonts w:ascii="STIXGeneral-Italic" w:hAnsi="STIXGeneral-Italic" w:hint="default"/>
      <w:b w:val="0"/>
      <w:bCs w:val="0"/>
      <w:i/>
      <w:iCs/>
      <w:color w:val="0D54A6"/>
      <w:sz w:val="18"/>
      <w:szCs w:val="18"/>
    </w:rPr>
  </w:style>
  <w:style w:type="character" w:customStyle="1" w:styleId="fontstyle41">
    <w:name w:val="fontstyle41"/>
    <w:basedOn w:val="DefaultParagraphFont"/>
    <w:rsid w:val="00014522"/>
    <w:rPr>
      <w:rFonts w:ascii="AdvOT4199d003" w:hAnsi="AdvOT4199d003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453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www.sciencedirect.com/science/journal/00224596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article/pii/S2468023021003746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sciencedirect.com/science/article/pii/S002245962100334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0022459621003340" TargetMode="External"/><Relationship Id="rId20" Type="http://schemas.openxmlformats.org/officeDocument/2006/relationships/hyperlink" Target="https://www.sciencedirect.com/science/article/abs/pii/S24680230210037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022459621003340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sciencedirect.com/science/article/abs/pii/S24680230210037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s://www.mdpi.com/2079-4991/11/3/816" TargetMode="External"/><Relationship Id="rId22" Type="http://schemas.openxmlformats.org/officeDocument/2006/relationships/hyperlink" Target="https://link.springer.com/article/10.1007/s12540-014-2013-x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9E576597A74F949ADB35239797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BF58-CB8B-495C-BF52-0B7AC8B7DF1F}"/>
      </w:docPartPr>
      <w:docPartBody>
        <w:p w:rsidR="00C16B22" w:rsidRDefault="00B710D4" w:rsidP="00B710D4">
          <w:pPr>
            <w:pStyle w:val="AF9E576597A74F949ADB35239797E945"/>
          </w:pPr>
          <w:r>
            <w:rPr>
              <w:rStyle w:val="PlaceholderText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General-Regular">
    <w:altName w:val="Cambria"/>
    <w:panose1 w:val="00000000000000000000"/>
    <w:charset w:val="00"/>
    <w:family w:val="roman"/>
    <w:notTrueType/>
    <w:pitch w:val="default"/>
  </w:font>
  <w:font w:name="STIXGeneral-Italic">
    <w:altName w:val="Cambria"/>
    <w:panose1 w:val="00000000000000000000"/>
    <w:charset w:val="00"/>
    <w:family w:val="roman"/>
    <w:notTrueType/>
    <w:pitch w:val="default"/>
  </w:font>
  <w:font w:name="AdvOT4199d003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d369e91e">
    <w:altName w:val="Segoe Print"/>
    <w:charset w:val="00"/>
    <w:family w:val="auto"/>
    <w:pitch w:val="default"/>
  </w:font>
  <w:font w:name="함초롬바탕">
    <w:altName w:val="Batang"/>
    <w:charset w:val="81"/>
    <w:family w:val="roman"/>
    <w:pitch w:val="variable"/>
    <w:sig w:usb0="F7FFAEFF" w:usb1="FBDFFFFF" w:usb2="041FFFFF" w:usb3="00000000" w:csb0="001F01FF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4"/>
    <w:rsid w:val="000E684A"/>
    <w:rsid w:val="001070A0"/>
    <w:rsid w:val="002013AD"/>
    <w:rsid w:val="003D0210"/>
    <w:rsid w:val="0044588B"/>
    <w:rsid w:val="004A1692"/>
    <w:rsid w:val="00590B4E"/>
    <w:rsid w:val="005F626C"/>
    <w:rsid w:val="00612308"/>
    <w:rsid w:val="006A2EAB"/>
    <w:rsid w:val="008127A6"/>
    <w:rsid w:val="008421BB"/>
    <w:rsid w:val="00903D10"/>
    <w:rsid w:val="00973394"/>
    <w:rsid w:val="00A56C20"/>
    <w:rsid w:val="00B63F6C"/>
    <w:rsid w:val="00B710D4"/>
    <w:rsid w:val="00B87457"/>
    <w:rsid w:val="00BC5AB9"/>
    <w:rsid w:val="00C16B22"/>
    <w:rsid w:val="00D37E6F"/>
    <w:rsid w:val="00D90E0A"/>
    <w:rsid w:val="00DA010A"/>
    <w:rsid w:val="00E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0D4"/>
  </w:style>
  <w:style w:type="paragraph" w:customStyle="1" w:styleId="AF9E576597A74F949ADB35239797E945">
    <w:name w:val="AF9E576597A74F949ADB35239797E945"/>
    <w:rsid w:val="00B71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719-ED4F-4C7B-AECF-049D5748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TOP</cp:lastModifiedBy>
  <cp:revision>38</cp:revision>
  <cp:lastPrinted>2012-04-06T07:58:00Z</cp:lastPrinted>
  <dcterms:created xsi:type="dcterms:W3CDTF">2021-04-29T03:28:00Z</dcterms:created>
  <dcterms:modified xsi:type="dcterms:W3CDTF">2023-09-07T07:11:00Z</dcterms:modified>
</cp:coreProperties>
</file>